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81" w:rsidRDefault="00154A2E" w:rsidP="000F4381">
      <w:pPr>
        <w:spacing w:before="100" w:beforeAutospacing="1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13721" cy="9351294"/>
            <wp:effectExtent l="19050" t="0" r="1329" b="0"/>
            <wp:docPr id="2" name="Рисунок 2" descr="C:\Users\ФИС-ГИА-ПК\Desktop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ИС-ГИА-ПК\Desktop\Page_0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</a:blip>
                    <a:srcRect l="9702" t="5471" r="8710" b="7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041" cy="936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381" w:rsidRPr="000E0795" w:rsidRDefault="00F26E5B" w:rsidP="00C95BA5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795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F26E5B" w:rsidRPr="000E0795" w:rsidRDefault="00735789" w:rsidP="009E063D">
      <w:pPr>
        <w:pStyle w:val="a6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 xml:space="preserve"> Настоящее положение (далее – Положение) разработано  в соответствии с Федеральным законом от 29.12.2012 № 273-ФЗ «Об образовании в Российской Федерации» ( далее – Федеральный закон № 273).</w:t>
      </w:r>
    </w:p>
    <w:p w:rsidR="00735789" w:rsidRPr="000E0795" w:rsidRDefault="00735789" w:rsidP="009E063D">
      <w:pPr>
        <w:pStyle w:val="a6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Комиссия по урегулированию споров между участниками  образовательных отношений в Государственном бюджетном профессиональном образовательном учреждении « Дзержинский техникум бизнеса и технологий» ( далее соответственно – Комиссия, техникум) создается в целях</w:t>
      </w:r>
      <w:r w:rsidR="007F779F" w:rsidRPr="000E0795">
        <w:rPr>
          <w:rFonts w:ascii="Times New Roman" w:hAnsi="Times New Roman" w:cs="Times New Roman"/>
          <w:sz w:val="24"/>
          <w:szCs w:val="24"/>
        </w:rPr>
        <w:t xml:space="preserve"> урегулирования разногласий между участниками образовательных отношений по вопросам реализации права на образование, за исключением споров, для которых установлен иной порядок рассмотрения.</w:t>
      </w:r>
      <w:r w:rsidR="007F779F" w:rsidRPr="000E0795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</w:p>
    <w:p w:rsidR="00C95BA5" w:rsidRPr="000E0795" w:rsidRDefault="002B318B" w:rsidP="009E063D">
      <w:pPr>
        <w:pStyle w:val="a6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создания и организации работы Комиссии, ее функции и полномочия, регламент работы, порядок принятия и оформления решений Комиссии.</w:t>
      </w:r>
    </w:p>
    <w:p w:rsidR="002B318B" w:rsidRPr="000E0795" w:rsidRDefault="00637A7D" w:rsidP="009E063D">
      <w:pPr>
        <w:pStyle w:val="a6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 xml:space="preserve"> Настоящее положение принято с учетом мнения Студенческого совета техникума и Родительского комитета технику</w:t>
      </w:r>
      <w:r w:rsidR="008322C7">
        <w:rPr>
          <w:rFonts w:ascii="Times New Roman" w:hAnsi="Times New Roman" w:cs="Times New Roman"/>
          <w:sz w:val="24"/>
          <w:szCs w:val="24"/>
        </w:rPr>
        <w:t>ма.</w:t>
      </w:r>
    </w:p>
    <w:p w:rsidR="00C72CA8" w:rsidRPr="000E0795" w:rsidRDefault="00C72CA8" w:rsidP="009E063D">
      <w:pPr>
        <w:pStyle w:val="a6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Изменения в Положение могут быть внесены только с учетом мнения Студенческого совета, Родительского комитета и Педагогического совета</w:t>
      </w:r>
      <w:r w:rsidR="00AB69FF" w:rsidRPr="000E0795">
        <w:rPr>
          <w:rFonts w:ascii="Times New Roman" w:hAnsi="Times New Roman" w:cs="Times New Roman"/>
          <w:sz w:val="24"/>
          <w:szCs w:val="24"/>
        </w:rPr>
        <w:t xml:space="preserve"> техникума.</w:t>
      </w:r>
    </w:p>
    <w:p w:rsidR="00AB69FF" w:rsidRPr="000E0795" w:rsidRDefault="00AB69FF" w:rsidP="009E063D">
      <w:pPr>
        <w:pStyle w:val="a6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Комиссия руководствуется в своей деятельности Конституцией Российской Федерации, Федеральным законом № 273,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образования, локальными  нормативными актами техникума и настоящим Положением</w:t>
      </w:r>
      <w:r w:rsidR="00527E52" w:rsidRPr="000E0795">
        <w:rPr>
          <w:rFonts w:ascii="Times New Roman" w:hAnsi="Times New Roman" w:cs="Times New Roman"/>
          <w:sz w:val="24"/>
          <w:szCs w:val="24"/>
        </w:rPr>
        <w:t>.</w:t>
      </w:r>
    </w:p>
    <w:p w:rsidR="00705052" w:rsidRPr="000E0795" w:rsidRDefault="00705052" w:rsidP="00705052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5052" w:rsidRPr="00E90EB2" w:rsidRDefault="00705052" w:rsidP="00F9694D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EB2">
        <w:rPr>
          <w:rFonts w:ascii="Times New Roman" w:hAnsi="Times New Roman" w:cs="Times New Roman"/>
          <w:b/>
          <w:sz w:val="26"/>
          <w:szCs w:val="26"/>
        </w:rPr>
        <w:t>Порядок создания и работы Комиссии</w:t>
      </w:r>
    </w:p>
    <w:p w:rsidR="00705052" w:rsidRPr="000E0795" w:rsidRDefault="00697E36" w:rsidP="009E063D">
      <w:pPr>
        <w:pStyle w:val="a6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 xml:space="preserve"> Комиссия создается приказом директора техникума из равного числа</w:t>
      </w:r>
      <w:r w:rsidR="00F9694D" w:rsidRPr="000E0795">
        <w:rPr>
          <w:rFonts w:ascii="Times New Roman" w:hAnsi="Times New Roman" w:cs="Times New Roman"/>
          <w:sz w:val="24"/>
          <w:szCs w:val="24"/>
        </w:rPr>
        <w:t xml:space="preserve"> представителей обучающихся, родителей (законных представителей) и представителей педагогических работников техникума не менее 3 (трех) человек от каждой стороны.</w:t>
      </w:r>
    </w:p>
    <w:p w:rsidR="00F9694D" w:rsidRPr="000E0795" w:rsidRDefault="00100305" w:rsidP="009E063D">
      <w:pPr>
        <w:pStyle w:val="a6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 xml:space="preserve">Делегирование представителей участников образовательных отношений в состав Комиссии осуществляется соответственно </w:t>
      </w:r>
      <w:r w:rsidR="00E9679B" w:rsidRPr="000E0795">
        <w:rPr>
          <w:rFonts w:ascii="Times New Roman" w:hAnsi="Times New Roman" w:cs="Times New Roman"/>
          <w:sz w:val="24"/>
          <w:szCs w:val="24"/>
        </w:rPr>
        <w:t xml:space="preserve">Педагогическим советом, </w:t>
      </w:r>
      <w:r w:rsidRPr="000E0795">
        <w:rPr>
          <w:rFonts w:ascii="Times New Roman" w:hAnsi="Times New Roman" w:cs="Times New Roman"/>
          <w:sz w:val="24"/>
          <w:szCs w:val="24"/>
        </w:rPr>
        <w:t>С</w:t>
      </w:r>
      <w:r w:rsidR="00E9679B" w:rsidRPr="000E0795">
        <w:rPr>
          <w:rFonts w:ascii="Times New Roman" w:hAnsi="Times New Roman" w:cs="Times New Roman"/>
          <w:sz w:val="24"/>
          <w:szCs w:val="24"/>
        </w:rPr>
        <w:t>туденческим советом и Родительским комитетом.</w:t>
      </w:r>
    </w:p>
    <w:p w:rsidR="00E9679B" w:rsidRPr="000E0795" w:rsidRDefault="00E9679B" w:rsidP="009E063D">
      <w:pPr>
        <w:pStyle w:val="a6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Срок полномочий Комиссии составляет 12 месяцев с момента избрания.</w:t>
      </w:r>
    </w:p>
    <w:p w:rsidR="00E9679B" w:rsidRPr="000E0795" w:rsidRDefault="00E9679B" w:rsidP="009E063D">
      <w:pPr>
        <w:pStyle w:val="a6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Досрочное прекращение полномочий члена Комиссии предусмотрено в следующих случаях:</w:t>
      </w:r>
    </w:p>
    <w:p w:rsidR="00E9679B" w:rsidRPr="000E0795" w:rsidRDefault="00E9679B" w:rsidP="009E063D">
      <w:pPr>
        <w:pStyle w:val="a6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на основании личного заявления члена Комиссии об исключении из ее состава;</w:t>
      </w:r>
    </w:p>
    <w:p w:rsidR="00E9679B" w:rsidRPr="000E0795" w:rsidRDefault="00E9679B" w:rsidP="009E063D">
      <w:pPr>
        <w:pStyle w:val="a6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по требованию не менее 2/3 членов Комиссии</w:t>
      </w:r>
      <w:r w:rsidR="006B77EC" w:rsidRPr="000E0795">
        <w:rPr>
          <w:rFonts w:ascii="Times New Roman" w:hAnsi="Times New Roman" w:cs="Times New Roman"/>
          <w:sz w:val="24"/>
          <w:szCs w:val="24"/>
        </w:rPr>
        <w:t>, выраженному в письменной форме;</w:t>
      </w:r>
    </w:p>
    <w:p w:rsidR="006B77EC" w:rsidRPr="000E0795" w:rsidRDefault="006B77EC" w:rsidP="009E063D">
      <w:pPr>
        <w:pStyle w:val="a6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lastRenderedPageBreak/>
        <w:t>в случае прекращения членом Комиссии образовательных или трудовых отношений с техникумом.</w:t>
      </w:r>
    </w:p>
    <w:p w:rsidR="006B77EC" w:rsidRPr="000E0795" w:rsidRDefault="006B77EC" w:rsidP="009E063D">
      <w:pPr>
        <w:pStyle w:val="a6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члена Комиссии в ее состав делегируется иной представитель соответствующей категории участников образовательных отношений в порядке, установленном п. </w:t>
      </w:r>
      <w:r w:rsidR="002440A0" w:rsidRPr="000E0795">
        <w:rPr>
          <w:rFonts w:ascii="Times New Roman" w:hAnsi="Times New Roman" w:cs="Times New Roman"/>
          <w:sz w:val="24"/>
          <w:szCs w:val="24"/>
        </w:rPr>
        <w:t>2.2.</w:t>
      </w:r>
      <w:r w:rsidRPr="000E079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440A0" w:rsidRPr="000E0795" w:rsidRDefault="002440A0" w:rsidP="009E063D">
      <w:pPr>
        <w:pStyle w:val="a6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Члены Комиссии осуществляют свою деятельность на безвозмездной основе.</w:t>
      </w:r>
    </w:p>
    <w:p w:rsidR="002440A0" w:rsidRPr="000E0795" w:rsidRDefault="002440A0" w:rsidP="009E063D">
      <w:pPr>
        <w:pStyle w:val="a6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 xml:space="preserve"> Комиссия избирает из своего состава председателя, заместителя председателя и секретаря.</w:t>
      </w:r>
    </w:p>
    <w:p w:rsidR="002440A0" w:rsidRPr="000E0795" w:rsidRDefault="002440A0" w:rsidP="009E063D">
      <w:pPr>
        <w:pStyle w:val="a6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Координацию деятельности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2440A0" w:rsidRPr="000E0795" w:rsidRDefault="002440A0" w:rsidP="009E063D">
      <w:pPr>
        <w:pStyle w:val="a6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Председатель</w:t>
      </w:r>
      <w:r w:rsidR="00443BC8" w:rsidRPr="000E0795">
        <w:rPr>
          <w:rFonts w:ascii="Times New Roman" w:hAnsi="Times New Roman" w:cs="Times New Roman"/>
          <w:sz w:val="24"/>
          <w:szCs w:val="24"/>
        </w:rPr>
        <w:t xml:space="preserve"> Комиссии осуществляет  следующие функции и полномочия:</w:t>
      </w:r>
    </w:p>
    <w:p w:rsidR="00443BC8" w:rsidRPr="000E0795" w:rsidRDefault="00443BC8" w:rsidP="00CB4351">
      <w:pPr>
        <w:pStyle w:val="a6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распределение обязанностей между членами Комиссии;</w:t>
      </w:r>
    </w:p>
    <w:p w:rsidR="00443BC8" w:rsidRPr="000E0795" w:rsidRDefault="00443BC8" w:rsidP="00CB4351">
      <w:pPr>
        <w:pStyle w:val="a6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утверждение повестки заседаний Комиссии;</w:t>
      </w:r>
    </w:p>
    <w:p w:rsidR="00443BC8" w:rsidRPr="000E0795" w:rsidRDefault="00443BC8" w:rsidP="00CB4351">
      <w:pPr>
        <w:pStyle w:val="a6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созыв заседаний Комиссии;</w:t>
      </w:r>
    </w:p>
    <w:p w:rsidR="00443BC8" w:rsidRPr="000E0795" w:rsidRDefault="00443BC8" w:rsidP="00CB4351">
      <w:pPr>
        <w:pStyle w:val="a6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председательство на заседаниях Комиссии;</w:t>
      </w:r>
    </w:p>
    <w:p w:rsidR="00443BC8" w:rsidRPr="000E0795" w:rsidRDefault="00443BC8" w:rsidP="00CB4351">
      <w:pPr>
        <w:pStyle w:val="a6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 xml:space="preserve"> подписание протоколов заседаний и иных исходящих документов Комиссии;</w:t>
      </w:r>
    </w:p>
    <w:p w:rsidR="00443BC8" w:rsidRPr="000E0795" w:rsidRDefault="00CB4351" w:rsidP="00CB4351">
      <w:pPr>
        <w:pStyle w:val="a6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о</w:t>
      </w:r>
      <w:r w:rsidR="00443BC8" w:rsidRPr="000E0795">
        <w:rPr>
          <w:rFonts w:ascii="Times New Roman" w:hAnsi="Times New Roman" w:cs="Times New Roman"/>
          <w:sz w:val="24"/>
          <w:szCs w:val="24"/>
        </w:rPr>
        <w:t>бщий контроль за исполнением решений,</w:t>
      </w:r>
      <w:r w:rsidRPr="000E0795">
        <w:rPr>
          <w:rFonts w:ascii="Times New Roman" w:hAnsi="Times New Roman" w:cs="Times New Roman"/>
          <w:sz w:val="24"/>
          <w:szCs w:val="24"/>
        </w:rPr>
        <w:t xml:space="preserve"> принятых Комиссией.</w:t>
      </w:r>
    </w:p>
    <w:p w:rsidR="00CB4351" w:rsidRPr="000E0795" w:rsidRDefault="00CB4351" w:rsidP="006221F8">
      <w:pPr>
        <w:pStyle w:val="a6"/>
        <w:numPr>
          <w:ilvl w:val="1"/>
          <w:numId w:val="1"/>
        </w:numPr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назначается </w:t>
      </w:r>
      <w:r w:rsidR="00F94B22" w:rsidRPr="000E0795">
        <w:rPr>
          <w:rFonts w:ascii="Times New Roman" w:hAnsi="Times New Roman" w:cs="Times New Roman"/>
          <w:sz w:val="24"/>
          <w:szCs w:val="24"/>
        </w:rPr>
        <w:t xml:space="preserve"> решением председателя Комиссии из числа ее членов.</w:t>
      </w:r>
    </w:p>
    <w:p w:rsidR="00BC4198" w:rsidRPr="000E0795" w:rsidRDefault="00BC4198" w:rsidP="00BC4198">
      <w:pPr>
        <w:pStyle w:val="a6"/>
        <w:numPr>
          <w:ilvl w:val="1"/>
          <w:numId w:val="1"/>
        </w:numPr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Заместитель председателя Комиссии осуществляет  следующие функции и полномочия:</w:t>
      </w:r>
    </w:p>
    <w:p w:rsidR="00F94B22" w:rsidRPr="000E0795" w:rsidRDefault="00BC4198" w:rsidP="00BC4198">
      <w:pPr>
        <w:pStyle w:val="a6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координация работы членов Комиссии;</w:t>
      </w:r>
    </w:p>
    <w:p w:rsidR="00BC4198" w:rsidRPr="000E0795" w:rsidRDefault="00BC4198" w:rsidP="00BC4198">
      <w:pPr>
        <w:pStyle w:val="a6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подготовка документов, вносимых на рассмотрение Комиссии;</w:t>
      </w:r>
    </w:p>
    <w:p w:rsidR="00BC4198" w:rsidRPr="000E0795" w:rsidRDefault="00BC4198" w:rsidP="00BC4198">
      <w:pPr>
        <w:pStyle w:val="a6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выполнение обязанностей председателя Комиссии в случае его отсутствия.</w:t>
      </w:r>
    </w:p>
    <w:p w:rsidR="007F779F" w:rsidRPr="000E0795" w:rsidRDefault="00B1748B" w:rsidP="00B1748B">
      <w:pPr>
        <w:pStyle w:val="a6"/>
        <w:numPr>
          <w:ilvl w:val="1"/>
          <w:numId w:val="1"/>
        </w:numPr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Секретарь Комиссии назначается председателем из числа ее членов.</w:t>
      </w:r>
    </w:p>
    <w:p w:rsidR="00B1748B" w:rsidRPr="000E0795" w:rsidRDefault="00B1748B" w:rsidP="00B1748B">
      <w:pPr>
        <w:pStyle w:val="a6"/>
        <w:numPr>
          <w:ilvl w:val="1"/>
          <w:numId w:val="1"/>
        </w:numPr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Секретарь Комиссии осуществляет следующие функции:</w:t>
      </w:r>
    </w:p>
    <w:p w:rsidR="00B1748B" w:rsidRPr="000E0795" w:rsidRDefault="00B1748B" w:rsidP="004043A1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регистрация заявлений, поступающих в Комиссию;</w:t>
      </w:r>
    </w:p>
    <w:p w:rsidR="00B1748B" w:rsidRPr="000E0795" w:rsidRDefault="00B1748B" w:rsidP="004043A1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информирование членов Комиссии в срок не позднее 5 рабочих дней до дня проведения заседания Комиссии о дате, времени, месте и повестке</w:t>
      </w:r>
      <w:r w:rsidR="002C4186" w:rsidRPr="000E0795">
        <w:rPr>
          <w:rFonts w:ascii="Times New Roman" w:hAnsi="Times New Roman" w:cs="Times New Roman"/>
          <w:sz w:val="24"/>
          <w:szCs w:val="24"/>
        </w:rPr>
        <w:t xml:space="preserve"> заседания;</w:t>
      </w:r>
    </w:p>
    <w:p w:rsidR="002C4186" w:rsidRPr="000E0795" w:rsidRDefault="002C4186" w:rsidP="004043A1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ведение и оформление протоколов заседаний Комиссии;</w:t>
      </w:r>
    </w:p>
    <w:p w:rsidR="002C4186" w:rsidRPr="000E0795" w:rsidRDefault="008C38BB" w:rsidP="004043A1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 xml:space="preserve">составление выписок из протоколов заседаний Комиссии и предоставление их лицам и органам, указанным в п. </w:t>
      </w:r>
      <w:r w:rsidR="00A34A2D" w:rsidRPr="000E0795">
        <w:rPr>
          <w:rFonts w:ascii="Times New Roman" w:hAnsi="Times New Roman" w:cs="Times New Roman"/>
          <w:sz w:val="24"/>
          <w:szCs w:val="24"/>
        </w:rPr>
        <w:t xml:space="preserve">5.6. </w:t>
      </w:r>
      <w:r w:rsidRPr="000E0795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8C38BB" w:rsidRPr="000E0795" w:rsidRDefault="008C38BB" w:rsidP="004043A1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обеспечение текущего хранения документов и материалов Комиссии, а также обеспечение их сохранности.</w:t>
      </w:r>
    </w:p>
    <w:p w:rsidR="00196AF7" w:rsidRPr="000E0795" w:rsidRDefault="00196AF7" w:rsidP="00196AF7">
      <w:pPr>
        <w:pStyle w:val="a6"/>
        <w:numPr>
          <w:ilvl w:val="1"/>
          <w:numId w:val="1"/>
        </w:numPr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Члены Комиссии имеют право:</w:t>
      </w:r>
    </w:p>
    <w:p w:rsidR="00196AF7" w:rsidRPr="000E0795" w:rsidRDefault="00196AF7" w:rsidP="00B31AF4">
      <w:pPr>
        <w:pStyle w:val="a6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участвовать в подготовке заседаний Комиссии;</w:t>
      </w:r>
    </w:p>
    <w:p w:rsidR="00196AF7" w:rsidRPr="000E0795" w:rsidRDefault="00B77DE0" w:rsidP="00B31AF4">
      <w:pPr>
        <w:pStyle w:val="a6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обращаться к председателю Комиссии по вопросам, относящимся к компетенции Комиссии;</w:t>
      </w:r>
    </w:p>
    <w:p w:rsidR="00B77DE0" w:rsidRPr="000E0795" w:rsidRDefault="00B77DE0" w:rsidP="00B31AF4">
      <w:pPr>
        <w:pStyle w:val="a6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запрашивать у директора техникума информацию по вопросам, относящимся к  компетенции Комиссии;</w:t>
      </w:r>
    </w:p>
    <w:p w:rsidR="00B77DE0" w:rsidRPr="000E0795" w:rsidRDefault="00B77DE0" w:rsidP="00B31AF4">
      <w:pPr>
        <w:pStyle w:val="a6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 xml:space="preserve"> в случае предполагаемого отсутствия на заседании Комиссии доводить до сведения Комиссии свое мнение по рассматриваемым вопросам в письменной форме, которое оглашается на заседании и приобщается к протоколу;</w:t>
      </w:r>
    </w:p>
    <w:p w:rsidR="00B77DE0" w:rsidRPr="000E0795" w:rsidRDefault="00B77DE0" w:rsidP="00B31AF4">
      <w:pPr>
        <w:pStyle w:val="a6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lastRenderedPageBreak/>
        <w:t>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Комиссии;</w:t>
      </w:r>
    </w:p>
    <w:p w:rsidR="00B77DE0" w:rsidRPr="000E0795" w:rsidRDefault="00B77DE0" w:rsidP="00B31AF4">
      <w:pPr>
        <w:pStyle w:val="a6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</w:t>
      </w:r>
      <w:r w:rsidR="006E760F" w:rsidRPr="000E0795">
        <w:rPr>
          <w:rFonts w:ascii="Times New Roman" w:hAnsi="Times New Roman" w:cs="Times New Roman"/>
          <w:sz w:val="24"/>
          <w:szCs w:val="24"/>
        </w:rPr>
        <w:t xml:space="preserve"> организации работы Комиссии.</w:t>
      </w:r>
    </w:p>
    <w:p w:rsidR="006E760F" w:rsidRPr="000E0795" w:rsidRDefault="006E760F" w:rsidP="006E760F">
      <w:pPr>
        <w:pStyle w:val="a6"/>
        <w:numPr>
          <w:ilvl w:val="1"/>
          <w:numId w:val="1"/>
        </w:numPr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Члены Комиссии обязаны:</w:t>
      </w:r>
    </w:p>
    <w:p w:rsidR="00B31AF4" w:rsidRPr="000E0795" w:rsidRDefault="004D27C4" w:rsidP="002415AB">
      <w:pPr>
        <w:pStyle w:val="a6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участвовать в заседаниях Комиссии;</w:t>
      </w:r>
    </w:p>
    <w:p w:rsidR="004D27C4" w:rsidRPr="000E0795" w:rsidRDefault="004D27C4" w:rsidP="002415AB">
      <w:pPr>
        <w:pStyle w:val="a6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выполнять функции, возложенные на них в соответствии с настоящим Положением;</w:t>
      </w:r>
    </w:p>
    <w:p w:rsidR="004D27C4" w:rsidRPr="000E0795" w:rsidRDefault="004D27C4" w:rsidP="002415AB">
      <w:pPr>
        <w:pStyle w:val="a6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соблюдать требования законодательства при реализации своих функций;</w:t>
      </w:r>
    </w:p>
    <w:p w:rsidR="004D27C4" w:rsidRPr="000E0795" w:rsidRDefault="004D27C4" w:rsidP="002415AB">
      <w:pPr>
        <w:pStyle w:val="a6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в случае возникновения конфликта интересов сообщать об этом председателю Комиссии</w:t>
      </w:r>
      <w:r w:rsidR="00BF2237" w:rsidRPr="000E0795">
        <w:rPr>
          <w:rFonts w:ascii="Times New Roman" w:hAnsi="Times New Roman" w:cs="Times New Roman"/>
          <w:sz w:val="24"/>
          <w:szCs w:val="24"/>
        </w:rPr>
        <w:t xml:space="preserve"> и отказываться в письменной форме от участия в соответствующем заседании Комиссии.</w:t>
      </w:r>
    </w:p>
    <w:p w:rsidR="00BF2237" w:rsidRPr="000E0795" w:rsidRDefault="00BF2237" w:rsidP="00BF2237">
      <w:pPr>
        <w:pStyle w:val="a6"/>
        <w:numPr>
          <w:ilvl w:val="1"/>
          <w:numId w:val="1"/>
        </w:numPr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Члены Комиссии</w:t>
      </w:r>
      <w:r w:rsidR="00D72115" w:rsidRPr="000E0795">
        <w:rPr>
          <w:rFonts w:ascii="Times New Roman" w:hAnsi="Times New Roman" w:cs="Times New Roman"/>
          <w:sz w:val="24"/>
          <w:szCs w:val="24"/>
        </w:rPr>
        <w:t xml:space="preserve"> не вправе разглашать сведения и соответствующую информацию, полученную ими в ходе участия в работе Комиссии, третьим лицам.</w:t>
      </w:r>
    </w:p>
    <w:p w:rsidR="00226707" w:rsidRPr="000E0795" w:rsidRDefault="00226707" w:rsidP="00226707">
      <w:pPr>
        <w:pStyle w:val="a6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26707" w:rsidRPr="00E90EB2" w:rsidRDefault="00226707" w:rsidP="00D32D1F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EB2">
        <w:rPr>
          <w:rFonts w:ascii="Times New Roman" w:hAnsi="Times New Roman" w:cs="Times New Roman"/>
          <w:b/>
          <w:sz w:val="26"/>
          <w:szCs w:val="26"/>
        </w:rPr>
        <w:t>Функции и полномочия Комиссии</w:t>
      </w:r>
    </w:p>
    <w:p w:rsidR="00D32D1F" w:rsidRPr="000E0795" w:rsidRDefault="00D32D1F" w:rsidP="00633E31">
      <w:pPr>
        <w:pStyle w:val="a6"/>
        <w:numPr>
          <w:ilvl w:val="1"/>
          <w:numId w:val="1"/>
        </w:numPr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При поступлении заявления от любого участника образовательных отношений Комиссия осуществляет следующие функции:</w:t>
      </w:r>
    </w:p>
    <w:p w:rsidR="00D32D1F" w:rsidRPr="000E0795" w:rsidRDefault="00D32D1F" w:rsidP="00633E31">
      <w:pPr>
        <w:pStyle w:val="a6"/>
        <w:numPr>
          <w:ilvl w:val="2"/>
          <w:numId w:val="1"/>
        </w:numPr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Рассмотрение жалоб на нарушение участником образовательных отношений:</w:t>
      </w:r>
    </w:p>
    <w:p w:rsidR="00D32D1F" w:rsidRPr="000E0795" w:rsidRDefault="00D32D1F" w:rsidP="00633E31">
      <w:pPr>
        <w:pStyle w:val="a6"/>
        <w:numPr>
          <w:ilvl w:val="0"/>
          <w:numId w:val="9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Правил внутреннего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к обучающимся;</w:t>
      </w:r>
    </w:p>
    <w:p w:rsidR="00D32D1F" w:rsidRPr="000E0795" w:rsidRDefault="00D32D1F" w:rsidP="00633E31">
      <w:pPr>
        <w:pStyle w:val="a6"/>
        <w:numPr>
          <w:ilvl w:val="0"/>
          <w:numId w:val="9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Образовательных программ техникума, в том числе рабочих программ учебных предметов, курсов;</w:t>
      </w:r>
    </w:p>
    <w:p w:rsidR="00D32D1F" w:rsidRPr="000E0795" w:rsidRDefault="00D32D1F" w:rsidP="00633E31">
      <w:pPr>
        <w:pStyle w:val="a6"/>
        <w:numPr>
          <w:ilvl w:val="0"/>
          <w:numId w:val="9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Иных локальных нормативных актов по вопросам реализации</w:t>
      </w:r>
      <w:r w:rsidR="00DC71A3" w:rsidRPr="000E0795">
        <w:rPr>
          <w:rFonts w:ascii="Times New Roman" w:hAnsi="Times New Roman" w:cs="Times New Roman"/>
          <w:sz w:val="24"/>
          <w:szCs w:val="24"/>
        </w:rPr>
        <w:t xml:space="preserve"> права на образование, в том числе установления форм, периодичности и порядка проведения текущего контроля успеваемости и промежуточной аттестации обучающихся.</w:t>
      </w:r>
    </w:p>
    <w:p w:rsidR="00DC71A3" w:rsidRPr="000E0795" w:rsidRDefault="00DC71A3" w:rsidP="00633E31">
      <w:pPr>
        <w:pStyle w:val="a6"/>
        <w:numPr>
          <w:ilvl w:val="2"/>
          <w:numId w:val="1"/>
        </w:numPr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Установление наличия или отсутствия конфликта интересов педагогического работника.</w:t>
      </w:r>
    </w:p>
    <w:p w:rsidR="00DC71A3" w:rsidRPr="000E0795" w:rsidRDefault="00DC71A3" w:rsidP="00633E31">
      <w:pPr>
        <w:pStyle w:val="a6"/>
        <w:numPr>
          <w:ilvl w:val="2"/>
          <w:numId w:val="1"/>
        </w:numPr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Справедливое и объективное расследование нарушения норм профессиональной этики педагогическими работниками.</w:t>
      </w:r>
    </w:p>
    <w:p w:rsidR="00DC71A3" w:rsidRPr="000E0795" w:rsidRDefault="00DC71A3" w:rsidP="00633E31">
      <w:pPr>
        <w:pStyle w:val="a6"/>
        <w:numPr>
          <w:ilvl w:val="2"/>
          <w:numId w:val="1"/>
        </w:numPr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Рассмотрение обжалования решений</w:t>
      </w:r>
      <w:r w:rsidR="003B1B33" w:rsidRPr="000E0795">
        <w:rPr>
          <w:rFonts w:ascii="Times New Roman" w:hAnsi="Times New Roman" w:cs="Times New Roman"/>
          <w:sz w:val="24"/>
          <w:szCs w:val="24"/>
        </w:rPr>
        <w:t xml:space="preserve"> о применении к обучающимся  дисциплинарного взыскания.</w:t>
      </w:r>
    </w:p>
    <w:p w:rsidR="003B1B33" w:rsidRPr="000E0795" w:rsidRDefault="003B1B33" w:rsidP="00633E31">
      <w:pPr>
        <w:pStyle w:val="a6"/>
        <w:numPr>
          <w:ilvl w:val="1"/>
          <w:numId w:val="1"/>
        </w:numPr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 xml:space="preserve">Комиссия не вправе осуществлять рассмотрение и урегулирование споров участников образовательных </w:t>
      </w:r>
      <w:r w:rsidR="003B5A22">
        <w:rPr>
          <w:rFonts w:ascii="Times New Roman" w:hAnsi="Times New Roman" w:cs="Times New Roman"/>
          <w:sz w:val="24"/>
          <w:szCs w:val="24"/>
        </w:rPr>
        <w:t xml:space="preserve">отношений с другими участниками </w:t>
      </w:r>
      <w:r w:rsidRPr="000E0795">
        <w:rPr>
          <w:rFonts w:ascii="Times New Roman" w:hAnsi="Times New Roman" w:cs="Times New Roman"/>
          <w:sz w:val="24"/>
          <w:szCs w:val="24"/>
        </w:rPr>
        <w:t>отношений в сфере образования –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3B1B33" w:rsidRPr="000E0795" w:rsidRDefault="003B1B33" w:rsidP="00633E31">
      <w:pPr>
        <w:pStyle w:val="a6"/>
        <w:numPr>
          <w:ilvl w:val="1"/>
          <w:numId w:val="1"/>
        </w:numPr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По итогам рассмотрения заявлений участников образовательных отношений Комиссия имеет следующие полномочия:</w:t>
      </w:r>
    </w:p>
    <w:p w:rsidR="003B1B33" w:rsidRPr="000E0795" w:rsidRDefault="003B1B33" w:rsidP="00633E31">
      <w:pPr>
        <w:pStyle w:val="a6"/>
        <w:numPr>
          <w:ilvl w:val="0"/>
          <w:numId w:val="10"/>
        </w:num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3B1B33" w:rsidRPr="000E0795" w:rsidRDefault="003B1B33" w:rsidP="00633E31">
      <w:pPr>
        <w:pStyle w:val="a6"/>
        <w:numPr>
          <w:ilvl w:val="0"/>
          <w:numId w:val="10"/>
        </w:num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 xml:space="preserve">принятие решения в целях урегулирования конфликта </w:t>
      </w:r>
      <w:r w:rsidR="001659BD" w:rsidRPr="000E0795">
        <w:rPr>
          <w:rFonts w:ascii="Times New Roman" w:hAnsi="Times New Roman" w:cs="Times New Roman"/>
          <w:sz w:val="24"/>
          <w:szCs w:val="24"/>
        </w:rPr>
        <w:t>интересов педагогического работника при его наличии;</w:t>
      </w:r>
    </w:p>
    <w:p w:rsidR="001659BD" w:rsidRPr="000E0795" w:rsidRDefault="001659BD" w:rsidP="00633E31">
      <w:pPr>
        <w:pStyle w:val="a6"/>
        <w:numPr>
          <w:ilvl w:val="0"/>
          <w:numId w:val="10"/>
        </w:num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lastRenderedPageBreak/>
        <w:t>установление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 , в том числе решения о целесообразности или нецелесообразности применения дисциплинарного взыскания;</w:t>
      </w:r>
    </w:p>
    <w:p w:rsidR="001659BD" w:rsidRPr="000E0795" w:rsidRDefault="001659BD" w:rsidP="00633E31">
      <w:pPr>
        <w:pStyle w:val="a6"/>
        <w:numPr>
          <w:ilvl w:val="0"/>
          <w:numId w:val="10"/>
        </w:num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 xml:space="preserve"> </w:t>
      </w:r>
      <w:r w:rsidR="0012657C" w:rsidRPr="000E0795">
        <w:rPr>
          <w:rFonts w:ascii="Times New Roman" w:hAnsi="Times New Roman" w:cs="Times New Roman"/>
          <w:sz w:val="24"/>
          <w:szCs w:val="24"/>
        </w:rPr>
        <w:t>отмена или оставление в силе</w:t>
      </w:r>
      <w:r w:rsidR="00FF0EE0" w:rsidRPr="000E0795">
        <w:rPr>
          <w:rFonts w:ascii="Times New Roman" w:hAnsi="Times New Roman" w:cs="Times New Roman"/>
          <w:sz w:val="24"/>
          <w:szCs w:val="24"/>
        </w:rPr>
        <w:t xml:space="preserve"> решения о применении к обучающимся дисциплинарного взыскания;</w:t>
      </w:r>
    </w:p>
    <w:p w:rsidR="00FF0EE0" w:rsidRPr="000E0795" w:rsidRDefault="00FF0EE0" w:rsidP="00633E31">
      <w:pPr>
        <w:pStyle w:val="a6"/>
        <w:numPr>
          <w:ilvl w:val="0"/>
          <w:numId w:val="10"/>
        </w:num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вынесение рекомендаций различным участникам образовательных отношений в целях урегулирования или профилактики повторного возникновения ситуации, ставшей предметом спора.</w:t>
      </w:r>
    </w:p>
    <w:p w:rsidR="003148AD" w:rsidRPr="000E0795" w:rsidRDefault="003148AD" w:rsidP="003148AD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F0EE0" w:rsidRPr="00FF2F16" w:rsidRDefault="003148AD" w:rsidP="00CB36F5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2F16">
        <w:rPr>
          <w:rFonts w:ascii="Times New Roman" w:hAnsi="Times New Roman" w:cs="Times New Roman"/>
          <w:b/>
          <w:sz w:val="26"/>
          <w:szCs w:val="26"/>
        </w:rPr>
        <w:t>Регламент работы Комиссии</w:t>
      </w:r>
    </w:p>
    <w:p w:rsidR="003148AD" w:rsidRPr="000E0795" w:rsidRDefault="003148AD" w:rsidP="00CB36F5">
      <w:pPr>
        <w:pStyle w:val="a6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Заседания Комиссии проводятся на основании письменного заявления участника образовательных отношений, поступившего непосредственно</w:t>
      </w:r>
      <w:r w:rsidR="00CB36F5" w:rsidRPr="000E0795">
        <w:rPr>
          <w:rFonts w:ascii="Times New Roman" w:hAnsi="Times New Roman" w:cs="Times New Roman"/>
          <w:sz w:val="24"/>
          <w:szCs w:val="24"/>
        </w:rPr>
        <w:t xml:space="preserve"> в Комиссию или в адрес директора техникума, с указанием признаков нарушений прав на образование и лица, допустившего указанные нарушения.</w:t>
      </w:r>
    </w:p>
    <w:p w:rsidR="00CB36F5" w:rsidRPr="000E0795" w:rsidRDefault="00CB36F5" w:rsidP="00CB36F5">
      <w:pPr>
        <w:pStyle w:val="a6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 xml:space="preserve"> В заявлении указываются:</w:t>
      </w:r>
    </w:p>
    <w:p w:rsidR="00CB36F5" w:rsidRPr="000E0795" w:rsidRDefault="00D94FE7" w:rsidP="00C61255">
      <w:pPr>
        <w:pStyle w:val="a6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фамилия, имя, отчество (при наличии) заявителя, а также несовершеннолетнего обучающегося, если заявителем является его родитель (законный представитель);</w:t>
      </w:r>
    </w:p>
    <w:p w:rsidR="00D94FE7" w:rsidRPr="000E0795" w:rsidRDefault="00384445" w:rsidP="00C61255">
      <w:pPr>
        <w:pStyle w:val="a6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оспариваемые действия или бездействие участника образовательных отношений, а в случае обжалования решения о применении к обучающемуся дисциплинарного взыскания;</w:t>
      </w:r>
    </w:p>
    <w:p w:rsidR="00384445" w:rsidRPr="000E0795" w:rsidRDefault="00384445" w:rsidP="00C61255">
      <w:pPr>
        <w:pStyle w:val="a6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фамилия, имя, отчество (при наличии) участника образовательных отношений, действия или бездействие которого оспаривается, а в случае об</w:t>
      </w:r>
      <w:r w:rsidR="00F3541D" w:rsidRPr="000E0795">
        <w:rPr>
          <w:rFonts w:ascii="Times New Roman" w:hAnsi="Times New Roman" w:cs="Times New Roman"/>
          <w:sz w:val="24"/>
          <w:szCs w:val="24"/>
        </w:rPr>
        <w:t>жалования решения о применении к обучающемуся дисциплинарного взыскания – указание на приказ директора техникума, который обжалуется;</w:t>
      </w:r>
    </w:p>
    <w:p w:rsidR="00F3541D" w:rsidRPr="000E0795" w:rsidRDefault="00F3541D" w:rsidP="00C61255">
      <w:pPr>
        <w:pStyle w:val="a6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основания, по которым заявитель считает, что реализация его прав на образование нарушена;</w:t>
      </w:r>
    </w:p>
    <w:p w:rsidR="00F3541D" w:rsidRPr="000E0795" w:rsidRDefault="00F3541D" w:rsidP="00C61255">
      <w:pPr>
        <w:pStyle w:val="a6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требования заявителя.</w:t>
      </w:r>
    </w:p>
    <w:p w:rsidR="00F3541D" w:rsidRPr="000E0795" w:rsidRDefault="00F3541D" w:rsidP="00C61255">
      <w:pPr>
        <w:pStyle w:val="a6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своему заявлению соответствующие документы и материалы либо их копии.</w:t>
      </w:r>
    </w:p>
    <w:p w:rsidR="00730DB4" w:rsidRPr="000E0795" w:rsidRDefault="00730DB4" w:rsidP="00C61255">
      <w:pPr>
        <w:pStyle w:val="a6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Заявление, поступившее в Комиссию, подлежит обязательной регистрации с письменным уведомлением заявителя о сроке и месте проведения заседания</w:t>
      </w:r>
      <w:r w:rsidR="00A92913" w:rsidRPr="000E0795">
        <w:rPr>
          <w:rFonts w:ascii="Times New Roman" w:hAnsi="Times New Roman" w:cs="Times New Roman"/>
          <w:sz w:val="24"/>
          <w:szCs w:val="24"/>
        </w:rPr>
        <w:t xml:space="preserve"> для рассмотрения указанного заявления, либо в отказе в его рассмотрении в соответствии с п. </w:t>
      </w:r>
      <w:r w:rsidR="00B85374" w:rsidRPr="000E0795">
        <w:rPr>
          <w:rFonts w:ascii="Times New Roman" w:hAnsi="Times New Roman" w:cs="Times New Roman"/>
          <w:sz w:val="24"/>
          <w:szCs w:val="24"/>
        </w:rPr>
        <w:t xml:space="preserve">4.6. </w:t>
      </w:r>
      <w:r w:rsidR="00A92913" w:rsidRPr="000E0795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B85374" w:rsidRPr="000E0795" w:rsidRDefault="00B85374" w:rsidP="00C61255">
      <w:pPr>
        <w:pStyle w:val="a6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При наличии в заявлении информации, предусмотренной пунктом 4.2. настоящего Положения, заседание Комиссии по его рассмотрению не проводиться.</w:t>
      </w:r>
    </w:p>
    <w:p w:rsidR="000165EC" w:rsidRPr="000E0795" w:rsidRDefault="00B85374" w:rsidP="00C61255">
      <w:pPr>
        <w:pStyle w:val="a6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Участник  образовательных отношений имеет право лично присутствовать при рассмотрении его заявления</w:t>
      </w:r>
      <w:r w:rsidR="000165EC" w:rsidRPr="000E0795">
        <w:rPr>
          <w:rFonts w:ascii="Times New Roman" w:hAnsi="Times New Roman" w:cs="Times New Roman"/>
          <w:sz w:val="24"/>
          <w:szCs w:val="24"/>
        </w:rPr>
        <w:t xml:space="preserve"> на заседании Комиссии. </w:t>
      </w:r>
    </w:p>
    <w:p w:rsidR="00B85374" w:rsidRPr="000E0795" w:rsidRDefault="000165EC" w:rsidP="000165EC">
      <w:pPr>
        <w:pStyle w:val="a6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В случае неявки заявителя на заседание Комиссии заявление рассматривается в его отсутствие.</w:t>
      </w:r>
    </w:p>
    <w:p w:rsidR="000165EC" w:rsidRPr="000E0795" w:rsidRDefault="000165EC" w:rsidP="00C61255">
      <w:pPr>
        <w:pStyle w:val="a6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При необходимости и в целях всестороннего и объективного рассмотрения вопросов повестки Комиссия имеет право приглашать на заседания директора техникума и (или) любых иных лиц.</w:t>
      </w:r>
    </w:p>
    <w:p w:rsidR="000165EC" w:rsidRPr="000E0795" w:rsidRDefault="000165EC" w:rsidP="00C61255">
      <w:pPr>
        <w:pStyle w:val="a6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По запросу Комиссии директор техникума в установленный Комиссией срок предоставляет необходимые документы.</w:t>
      </w:r>
    </w:p>
    <w:p w:rsidR="000165EC" w:rsidRPr="000E0795" w:rsidRDefault="000165EC" w:rsidP="00C61255">
      <w:pPr>
        <w:pStyle w:val="a6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lastRenderedPageBreak/>
        <w:t>Заседание Комиссии считается правомочным, если на нем присутствует не менее 2/3 (двух третей) членов Комиссии.</w:t>
      </w:r>
    </w:p>
    <w:p w:rsidR="000165EC" w:rsidRPr="000E0795" w:rsidRDefault="000165EC" w:rsidP="000165EC">
      <w:pPr>
        <w:pStyle w:val="a6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165EC" w:rsidRPr="00B94732" w:rsidRDefault="000165EC" w:rsidP="00E76300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732">
        <w:rPr>
          <w:rFonts w:ascii="Times New Roman" w:hAnsi="Times New Roman" w:cs="Times New Roman"/>
          <w:b/>
          <w:sz w:val="26"/>
          <w:szCs w:val="26"/>
        </w:rPr>
        <w:t>Порядок принятия и оформления решений Комиссии</w:t>
      </w:r>
    </w:p>
    <w:p w:rsidR="000165EC" w:rsidRPr="000E0795" w:rsidRDefault="009B7191" w:rsidP="006B0B9A">
      <w:pPr>
        <w:pStyle w:val="a6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По результатам рассмотрения заявления участника образовательных отношений Комиссия принимает решение в целях урегулирования разногласий.</w:t>
      </w:r>
    </w:p>
    <w:p w:rsidR="009B7191" w:rsidRPr="000E0795" w:rsidRDefault="009B7191" w:rsidP="006B0B9A">
      <w:pPr>
        <w:pStyle w:val="a6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</w:t>
      </w:r>
      <w:r w:rsidR="00AD5162" w:rsidRPr="000E0795">
        <w:rPr>
          <w:rFonts w:ascii="Times New Roman" w:hAnsi="Times New Roman" w:cs="Times New Roman"/>
          <w:sz w:val="24"/>
          <w:szCs w:val="24"/>
        </w:rPr>
        <w:t>выявленных нарушений на обучающихся, родителей (законных представителей) несовершеннолетних обучающихся и (или) работников техникума.</w:t>
      </w:r>
    </w:p>
    <w:p w:rsidR="00AD5162" w:rsidRPr="000E0795" w:rsidRDefault="00AD5162" w:rsidP="006B0B9A">
      <w:pPr>
        <w:pStyle w:val="a6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Решение Комиссии принимается открытым голосованием большинством голосов от общего числа</w:t>
      </w:r>
      <w:r w:rsidR="00CC6E38" w:rsidRPr="000E0795">
        <w:rPr>
          <w:rFonts w:ascii="Times New Roman" w:hAnsi="Times New Roman" w:cs="Times New Roman"/>
          <w:sz w:val="24"/>
          <w:szCs w:val="24"/>
        </w:rPr>
        <w:t xml:space="preserve"> членов Комиссии, принявших участи</w:t>
      </w:r>
      <w:r w:rsidR="008322C7">
        <w:rPr>
          <w:rFonts w:ascii="Times New Roman" w:hAnsi="Times New Roman" w:cs="Times New Roman"/>
          <w:sz w:val="24"/>
          <w:szCs w:val="24"/>
        </w:rPr>
        <w:t>е</w:t>
      </w:r>
      <w:r w:rsidR="00CC6E38" w:rsidRPr="000E0795">
        <w:rPr>
          <w:rFonts w:ascii="Times New Roman" w:hAnsi="Times New Roman" w:cs="Times New Roman"/>
          <w:sz w:val="24"/>
          <w:szCs w:val="24"/>
        </w:rPr>
        <w:t xml:space="preserve"> в заседании. В случае равенства голосов решение принимается в пользу участника образовательных отношений, действия или бездействия которого оспаривается, а в случае обжалования решения о применении к обучающемуся дисциплинарного взыскания – в пользу обучающегося.</w:t>
      </w:r>
    </w:p>
    <w:p w:rsidR="00F95CAF" w:rsidRPr="000E0795" w:rsidRDefault="00F95CAF" w:rsidP="006B0B9A">
      <w:pPr>
        <w:pStyle w:val="a6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 заседаний, которые подписываются всеми присутствующими членами Комиссии.</w:t>
      </w:r>
    </w:p>
    <w:p w:rsidR="00F95CAF" w:rsidRPr="000E0795" w:rsidRDefault="00F95CAF" w:rsidP="006B0B9A">
      <w:pPr>
        <w:pStyle w:val="a6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Решения Комиссии в виде выписки из протокола заседания в течение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 установления факта нарушения права на образование), директору техникума, а также при наличии запроса Студенческому совету,</w:t>
      </w:r>
      <w:r w:rsidR="00684AF6" w:rsidRPr="000E0795">
        <w:rPr>
          <w:rFonts w:ascii="Times New Roman" w:hAnsi="Times New Roman" w:cs="Times New Roman"/>
          <w:sz w:val="24"/>
          <w:szCs w:val="24"/>
        </w:rPr>
        <w:t xml:space="preserve"> Педагогическому совету или</w:t>
      </w:r>
      <w:r w:rsidRPr="000E0795">
        <w:rPr>
          <w:rFonts w:ascii="Times New Roman" w:hAnsi="Times New Roman" w:cs="Times New Roman"/>
          <w:sz w:val="24"/>
          <w:szCs w:val="24"/>
        </w:rPr>
        <w:t xml:space="preserve"> Родительскому комитету</w:t>
      </w:r>
      <w:r w:rsidR="00606D64" w:rsidRPr="000E0795">
        <w:rPr>
          <w:rFonts w:ascii="Times New Roman" w:hAnsi="Times New Roman" w:cs="Times New Roman"/>
          <w:sz w:val="24"/>
          <w:szCs w:val="24"/>
        </w:rPr>
        <w:t>.</w:t>
      </w:r>
    </w:p>
    <w:p w:rsidR="00606D64" w:rsidRPr="000E0795" w:rsidRDefault="00606D64" w:rsidP="006B0B9A">
      <w:pPr>
        <w:pStyle w:val="a6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Решение Комиссии является обязательным  для всех участников образовательных отношений в организации и подлежит исполнению в срок, предусмотренный указанным решением.</w:t>
      </w:r>
    </w:p>
    <w:p w:rsidR="00606D64" w:rsidRPr="000E0795" w:rsidRDefault="00606D64" w:rsidP="006B0B9A">
      <w:pPr>
        <w:pStyle w:val="a6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В случае если заявитель не согласен с решением Комиссии по своему обращению, то он может</w:t>
      </w:r>
      <w:r w:rsidR="003C6ECF" w:rsidRPr="000E0795">
        <w:rPr>
          <w:rFonts w:ascii="Times New Roman" w:hAnsi="Times New Roman" w:cs="Times New Roman"/>
          <w:sz w:val="24"/>
          <w:szCs w:val="24"/>
        </w:rPr>
        <w:t xml:space="preserve"> воспользоваться правом на защиту и восстановление своих нарушенных прав и законных интересов в судебном порядке.</w:t>
      </w:r>
    </w:p>
    <w:p w:rsidR="003C6ECF" w:rsidRPr="000E0795" w:rsidRDefault="003C6ECF" w:rsidP="006B0B9A">
      <w:pPr>
        <w:pStyle w:val="a6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0795">
        <w:rPr>
          <w:rFonts w:ascii="Times New Roman" w:hAnsi="Times New Roman" w:cs="Times New Roman"/>
          <w:sz w:val="24"/>
          <w:szCs w:val="24"/>
        </w:rPr>
        <w:t>Срок хранения документов и материалов Комиссии в техникуме составляет 3 (три) года.</w:t>
      </w:r>
    </w:p>
    <w:p w:rsidR="00F3541D" w:rsidRPr="000E0795" w:rsidRDefault="00F3541D" w:rsidP="00F35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F2A" w:rsidRDefault="00482F2A" w:rsidP="006E7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F2A" w:rsidRPr="00482F2A" w:rsidRDefault="00482F2A" w:rsidP="00482F2A">
      <w:pPr>
        <w:rPr>
          <w:rFonts w:ascii="Times New Roman" w:hAnsi="Times New Roman" w:cs="Times New Roman"/>
          <w:sz w:val="24"/>
          <w:szCs w:val="24"/>
        </w:rPr>
      </w:pPr>
    </w:p>
    <w:p w:rsidR="00482F2A" w:rsidRPr="00482F2A" w:rsidRDefault="00482F2A" w:rsidP="00482F2A">
      <w:pPr>
        <w:rPr>
          <w:rFonts w:ascii="Times New Roman" w:hAnsi="Times New Roman" w:cs="Times New Roman"/>
          <w:sz w:val="24"/>
          <w:szCs w:val="24"/>
        </w:rPr>
      </w:pPr>
    </w:p>
    <w:p w:rsidR="00482F2A" w:rsidRPr="00482F2A" w:rsidRDefault="00482F2A" w:rsidP="00482F2A">
      <w:pPr>
        <w:rPr>
          <w:rFonts w:ascii="Times New Roman" w:hAnsi="Times New Roman" w:cs="Times New Roman"/>
          <w:sz w:val="24"/>
          <w:szCs w:val="24"/>
        </w:rPr>
      </w:pPr>
    </w:p>
    <w:p w:rsidR="00482F2A" w:rsidRPr="00482F2A" w:rsidRDefault="00482F2A" w:rsidP="00482F2A">
      <w:pPr>
        <w:rPr>
          <w:rFonts w:ascii="Times New Roman" w:hAnsi="Times New Roman" w:cs="Times New Roman"/>
          <w:sz w:val="24"/>
          <w:szCs w:val="24"/>
        </w:rPr>
      </w:pPr>
    </w:p>
    <w:p w:rsidR="00482F2A" w:rsidRPr="00482F2A" w:rsidRDefault="00482F2A" w:rsidP="00482F2A">
      <w:pPr>
        <w:rPr>
          <w:rFonts w:ascii="Times New Roman" w:hAnsi="Times New Roman" w:cs="Times New Roman"/>
          <w:sz w:val="24"/>
          <w:szCs w:val="24"/>
        </w:rPr>
      </w:pPr>
    </w:p>
    <w:p w:rsidR="006E760F" w:rsidRDefault="006E760F" w:rsidP="00482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F2A" w:rsidRPr="00482F2A" w:rsidRDefault="00482F2A" w:rsidP="00482F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3459480</wp:posOffset>
            </wp:positionH>
            <wp:positionV relativeFrom="paragraph">
              <wp:posOffset>2461260</wp:posOffset>
            </wp:positionV>
            <wp:extent cx="3550920" cy="1944370"/>
            <wp:effectExtent l="0" t="800100" r="0" b="779780"/>
            <wp:wrapThrough wrapText="bothSides">
              <wp:wrapPolygon edited="0">
                <wp:start x="19" y="21847"/>
                <wp:lineTo x="21457" y="21847"/>
                <wp:lineTo x="21457" y="49"/>
                <wp:lineTo x="19" y="49"/>
                <wp:lineTo x="19" y="21847"/>
              </wp:wrapPolygon>
            </wp:wrapThrough>
            <wp:docPr id="1" name="Рисунок 1" descr="C:\Users\ФИС-ГИА-ПК\Desktop\P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С-ГИА-ПК\Desktop\Page_00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6700" r="25670" b="7139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50920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2F2A" w:rsidRPr="00482F2A" w:rsidSect="007F779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CEA" w:rsidRDefault="008B7CEA" w:rsidP="007F779F">
      <w:pPr>
        <w:spacing w:after="0" w:line="240" w:lineRule="auto"/>
      </w:pPr>
      <w:r>
        <w:separator/>
      </w:r>
    </w:p>
  </w:endnote>
  <w:endnote w:type="continuationSeparator" w:id="0">
    <w:p w:rsidR="008B7CEA" w:rsidRDefault="008B7CEA" w:rsidP="007F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40631"/>
      <w:docPartObj>
        <w:docPartGallery w:val="Page Numbers (Bottom of Page)"/>
        <w:docPartUnique/>
      </w:docPartObj>
    </w:sdtPr>
    <w:sdtEndPr/>
    <w:sdtContent>
      <w:p w:rsidR="00BA1BF5" w:rsidRDefault="008B7CEA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0104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95CAF" w:rsidRDefault="00F95C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CEA" w:rsidRDefault="008B7CEA" w:rsidP="007F779F">
      <w:pPr>
        <w:spacing w:after="0" w:line="240" w:lineRule="auto"/>
      </w:pPr>
      <w:r>
        <w:separator/>
      </w:r>
    </w:p>
  </w:footnote>
  <w:footnote w:type="continuationSeparator" w:id="0">
    <w:p w:rsidR="008B7CEA" w:rsidRDefault="008B7CEA" w:rsidP="007F779F">
      <w:pPr>
        <w:spacing w:after="0" w:line="240" w:lineRule="auto"/>
      </w:pPr>
      <w:r>
        <w:continuationSeparator/>
      </w:r>
    </w:p>
  </w:footnote>
  <w:footnote w:id="1">
    <w:p w:rsidR="00F95CAF" w:rsidRPr="003418AE" w:rsidRDefault="00F95CAF" w:rsidP="003418AE">
      <w:pPr>
        <w:pStyle w:val="a7"/>
        <w:jc w:val="both"/>
        <w:rPr>
          <w:rFonts w:ascii="Times New Roman" w:hAnsi="Times New Roman" w:cs="Times New Roman"/>
        </w:rPr>
      </w:pPr>
      <w:r w:rsidRPr="003418AE">
        <w:rPr>
          <w:rStyle w:val="a9"/>
          <w:rFonts w:ascii="Times New Roman" w:hAnsi="Times New Roman" w:cs="Times New Roman"/>
        </w:rPr>
        <w:footnoteRef/>
      </w:r>
      <w:r w:rsidRPr="003418AE">
        <w:rPr>
          <w:rFonts w:ascii="Times New Roman" w:hAnsi="Times New Roman" w:cs="Times New Roman"/>
        </w:rPr>
        <w:t xml:space="preserve"> В соответствии со статьями 381-382 Трудового кодекса Российской Федерации неурегулированные разногласия между работодателем и работником по вопросам применения трудового законодательства и иных нормативных  актов, содержащих нормы трудового права, коллективного договора, соглашения, локального нормативного акта, трудового договора ( в том числе об установлении или изменении индивидуальных условий труда) рассматриваются комиссией по трудовым спорам.</w:t>
      </w:r>
    </w:p>
    <w:p w:rsidR="00F95CAF" w:rsidRDefault="00F95CAF" w:rsidP="003418AE">
      <w:pPr>
        <w:pStyle w:val="a7"/>
        <w:jc w:val="both"/>
      </w:pPr>
      <w:r w:rsidRPr="003418AE">
        <w:rPr>
          <w:rFonts w:ascii="Times New Roman" w:hAnsi="Times New Roman" w:cs="Times New Roman"/>
        </w:rPr>
        <w:t>В соответствии с частью 1 статьи 11 Федерального закона «Об основах системы  профилактики безнадзорности и правонарушений несовершеннолетних» от 24.06.1999 №120-ФЗ защита и восстановление прав и законных интересов несовершеннолетних обеспечивается комиссией по делам несовершеннолетних и защите их прав.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57212"/>
    <w:multiLevelType w:val="hybridMultilevel"/>
    <w:tmpl w:val="F7645268"/>
    <w:lvl w:ilvl="0" w:tplc="603438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8B7C0F"/>
    <w:multiLevelType w:val="hybridMultilevel"/>
    <w:tmpl w:val="4EBACABE"/>
    <w:lvl w:ilvl="0" w:tplc="6034380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FA6088"/>
    <w:multiLevelType w:val="hybridMultilevel"/>
    <w:tmpl w:val="1E08696C"/>
    <w:lvl w:ilvl="0" w:tplc="6034380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0E32765"/>
    <w:multiLevelType w:val="hybridMultilevel"/>
    <w:tmpl w:val="FF86793A"/>
    <w:lvl w:ilvl="0" w:tplc="603438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80420BA"/>
    <w:multiLevelType w:val="multilevel"/>
    <w:tmpl w:val="1DB65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8903301"/>
    <w:multiLevelType w:val="hybridMultilevel"/>
    <w:tmpl w:val="D77A25B8"/>
    <w:lvl w:ilvl="0" w:tplc="603438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F2B1C76"/>
    <w:multiLevelType w:val="hybridMultilevel"/>
    <w:tmpl w:val="09DC93A2"/>
    <w:lvl w:ilvl="0" w:tplc="6034380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4997FD3"/>
    <w:multiLevelType w:val="multilevel"/>
    <w:tmpl w:val="1DB65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A0339BF"/>
    <w:multiLevelType w:val="hybridMultilevel"/>
    <w:tmpl w:val="40462AD2"/>
    <w:lvl w:ilvl="0" w:tplc="603438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5981CAD"/>
    <w:multiLevelType w:val="hybridMultilevel"/>
    <w:tmpl w:val="9510FF78"/>
    <w:lvl w:ilvl="0" w:tplc="603438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824431C"/>
    <w:multiLevelType w:val="hybridMultilevel"/>
    <w:tmpl w:val="8F50743C"/>
    <w:lvl w:ilvl="0" w:tplc="6034380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81"/>
    <w:rsid w:val="000165EC"/>
    <w:rsid w:val="0006175E"/>
    <w:rsid w:val="000E0795"/>
    <w:rsid w:val="000F4381"/>
    <w:rsid w:val="00100305"/>
    <w:rsid w:val="0012657C"/>
    <w:rsid w:val="00154A2E"/>
    <w:rsid w:val="001659BD"/>
    <w:rsid w:val="00196AF7"/>
    <w:rsid w:val="00221DA6"/>
    <w:rsid w:val="00226707"/>
    <w:rsid w:val="002415AB"/>
    <w:rsid w:val="002440A0"/>
    <w:rsid w:val="0025558F"/>
    <w:rsid w:val="002640A2"/>
    <w:rsid w:val="00291DD8"/>
    <w:rsid w:val="002B318B"/>
    <w:rsid w:val="002C4186"/>
    <w:rsid w:val="002E5BAB"/>
    <w:rsid w:val="003148AD"/>
    <w:rsid w:val="003418AE"/>
    <w:rsid w:val="00384445"/>
    <w:rsid w:val="0039777D"/>
    <w:rsid w:val="003B1B33"/>
    <w:rsid w:val="003B1FF4"/>
    <w:rsid w:val="003B5A22"/>
    <w:rsid w:val="003C6ECF"/>
    <w:rsid w:val="003E4583"/>
    <w:rsid w:val="004043A1"/>
    <w:rsid w:val="00443BC8"/>
    <w:rsid w:val="004623F1"/>
    <w:rsid w:val="0047710C"/>
    <w:rsid w:val="00482F2A"/>
    <w:rsid w:val="004B27AA"/>
    <w:rsid w:val="004D27C4"/>
    <w:rsid w:val="004D7D18"/>
    <w:rsid w:val="004F7A35"/>
    <w:rsid w:val="00527E52"/>
    <w:rsid w:val="00566A53"/>
    <w:rsid w:val="00606D64"/>
    <w:rsid w:val="006221F8"/>
    <w:rsid w:val="00633E31"/>
    <w:rsid w:val="00637A7D"/>
    <w:rsid w:val="006661BF"/>
    <w:rsid w:val="00684AF6"/>
    <w:rsid w:val="00696B35"/>
    <w:rsid w:val="00697E36"/>
    <w:rsid w:val="006B0B9A"/>
    <w:rsid w:val="006B77EC"/>
    <w:rsid w:val="006E760F"/>
    <w:rsid w:val="006F4B1B"/>
    <w:rsid w:val="00705052"/>
    <w:rsid w:val="00730DB4"/>
    <w:rsid w:val="00735789"/>
    <w:rsid w:val="007A59EE"/>
    <w:rsid w:val="007F779F"/>
    <w:rsid w:val="00810565"/>
    <w:rsid w:val="008322C7"/>
    <w:rsid w:val="00847C0D"/>
    <w:rsid w:val="008B7CEA"/>
    <w:rsid w:val="008C38BB"/>
    <w:rsid w:val="0090104B"/>
    <w:rsid w:val="009B7191"/>
    <w:rsid w:val="009E063D"/>
    <w:rsid w:val="00A34A2D"/>
    <w:rsid w:val="00A92913"/>
    <w:rsid w:val="00AB69FF"/>
    <w:rsid w:val="00AD5162"/>
    <w:rsid w:val="00B1748B"/>
    <w:rsid w:val="00B25139"/>
    <w:rsid w:val="00B31AF4"/>
    <w:rsid w:val="00B77DE0"/>
    <w:rsid w:val="00B85374"/>
    <w:rsid w:val="00B94732"/>
    <w:rsid w:val="00BA1BF5"/>
    <w:rsid w:val="00BC4198"/>
    <w:rsid w:val="00BF2237"/>
    <w:rsid w:val="00C61255"/>
    <w:rsid w:val="00C72CA8"/>
    <w:rsid w:val="00C95BA5"/>
    <w:rsid w:val="00CB36F5"/>
    <w:rsid w:val="00CB4351"/>
    <w:rsid w:val="00CC6E38"/>
    <w:rsid w:val="00CD6394"/>
    <w:rsid w:val="00CE7EED"/>
    <w:rsid w:val="00D32D1F"/>
    <w:rsid w:val="00D72115"/>
    <w:rsid w:val="00D94A74"/>
    <w:rsid w:val="00D94FE7"/>
    <w:rsid w:val="00DC71A3"/>
    <w:rsid w:val="00E105D1"/>
    <w:rsid w:val="00E5482E"/>
    <w:rsid w:val="00E60345"/>
    <w:rsid w:val="00E76300"/>
    <w:rsid w:val="00E90EB2"/>
    <w:rsid w:val="00E9679B"/>
    <w:rsid w:val="00EF1084"/>
    <w:rsid w:val="00F26E5B"/>
    <w:rsid w:val="00F32045"/>
    <w:rsid w:val="00F33FBD"/>
    <w:rsid w:val="00F3541D"/>
    <w:rsid w:val="00F70E74"/>
    <w:rsid w:val="00F71474"/>
    <w:rsid w:val="00F94B22"/>
    <w:rsid w:val="00F95CAF"/>
    <w:rsid w:val="00F9694D"/>
    <w:rsid w:val="00FA78D9"/>
    <w:rsid w:val="00FB03F0"/>
    <w:rsid w:val="00FF0EE0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88BB8-160C-483C-B9B2-903B2AA0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3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0F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F4381"/>
  </w:style>
  <w:style w:type="paragraph" w:styleId="a6">
    <w:name w:val="List Paragraph"/>
    <w:basedOn w:val="a"/>
    <w:uiPriority w:val="34"/>
    <w:qFormat/>
    <w:rsid w:val="00F26E5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7F779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F779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F779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5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4A2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15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5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3E23-29EB-41AA-8531-2E67C633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ФИС-ГИА-ПК</dc:creator>
  <cp:keywords/>
  <dc:description/>
  <cp:lastModifiedBy>USER</cp:lastModifiedBy>
  <cp:revision>2</cp:revision>
  <dcterms:created xsi:type="dcterms:W3CDTF">2020-03-27T12:44:00Z</dcterms:created>
  <dcterms:modified xsi:type="dcterms:W3CDTF">2020-03-27T12:44:00Z</dcterms:modified>
</cp:coreProperties>
</file>