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C9" w:rsidRDefault="00C570C9" w:rsidP="00C570C9">
      <w:pPr>
        <w:jc w:val="both"/>
        <w:rPr>
          <w:rFonts w:ascii="Times New Roman" w:hAnsi="Times New Roman" w:cs="Times New Roman"/>
          <w:sz w:val="28"/>
          <w:szCs w:val="28"/>
        </w:rPr>
      </w:pPr>
      <w:r w:rsidRPr="00C570C9">
        <w:rPr>
          <w:rFonts w:ascii="Times New Roman" w:hAnsi="Times New Roman" w:cs="Times New Roman"/>
          <w:b/>
          <w:sz w:val="28"/>
          <w:szCs w:val="28"/>
        </w:rPr>
        <w:t xml:space="preserve">Информация Министерства здравоохранения РФ по ситуации, связанной с ВИЧ-инфекцией в Российской Федерации </w:t>
      </w:r>
    </w:p>
    <w:p w:rsidR="00632770" w:rsidRPr="00C570C9" w:rsidRDefault="00C570C9" w:rsidP="00C570C9">
      <w:pPr>
        <w:jc w:val="both"/>
        <w:rPr>
          <w:rFonts w:ascii="Times New Roman" w:hAnsi="Times New Roman" w:cs="Times New Roman"/>
          <w:sz w:val="28"/>
          <w:szCs w:val="28"/>
        </w:rPr>
      </w:pPr>
      <w:r>
        <w:rPr>
          <w:rFonts w:ascii="Times New Roman" w:hAnsi="Times New Roman" w:cs="Times New Roman"/>
          <w:sz w:val="28"/>
          <w:szCs w:val="28"/>
        </w:rPr>
        <w:t>1. Эпидемиологическая ситуация в</w:t>
      </w:r>
      <w:r w:rsidRPr="00C570C9">
        <w:rPr>
          <w:rFonts w:ascii="Times New Roman" w:hAnsi="Times New Roman" w:cs="Times New Roman"/>
          <w:sz w:val="28"/>
          <w:szCs w:val="28"/>
        </w:rPr>
        <w:t xml:space="preserve"> Российской Федерации, по данным федерального государственного статистического наблюдения (форма № 61 Росстата), число зарегистрированных случаев выявления антител к ВИЧ на 31.12.2015 г. составило 824 706, из них 79967 - в учреждениях ФСИН России. В специализированных медицинских организациях под диспансерным наблюдением в течение 2015 г. состояли 581 716 больных, инфицированных вирусом иммунодефицита человека, что составило 70,5% от числа зарегистрированных случаев. За период эпидемиологической ситуации с 1987 по 2015 гг. из когорты инфицированных ВИЧ от различных причин умерли свыше 200 тысяч человек (по данным, представленным субъектами Российской Федерации и Росстатом). С 2006 года отмечается стойкий рост заболеваемости ВИЧ – инфекцией в среднем на 10% в год (с разбросом показателей от 6 до 16 % в год). В 2015 году было зарегистрировано 100 220 новых случаев выявления антител к ВИЧ, что составило на 7 607 случаев (7, 6%) больше, чем в 2014 году. Показатель заболеваемости в 2015 году составил 68,6 случая на 100 тыс. населения (по данным Европейского Бюро ВОЗ этот показатель по России в 2013 году составлял 56 случаев на 100 тыс. населения, в то время как средний показатель по Европе составлял 16 случаев на 100 тыс. населения). Наибольшее число случаев ВИЧ инфекции регистрируется у лиц, в возрасте 25-44 лет. Важно отметить, что 13,3.% новых случаев выявляются на поздних стадиях, с наличием сочетанных инфекций, таких как активные формы туберкулеза, гепатиты</w:t>
      </w:r>
      <w:proofErr w:type="gramStart"/>
      <w:r w:rsidRPr="00C570C9">
        <w:rPr>
          <w:rFonts w:ascii="Times New Roman" w:hAnsi="Times New Roman" w:cs="Times New Roman"/>
          <w:sz w:val="28"/>
          <w:szCs w:val="28"/>
        </w:rPr>
        <w:t xml:space="preserve"> В</w:t>
      </w:r>
      <w:proofErr w:type="gramEnd"/>
      <w:r w:rsidRPr="00C570C9">
        <w:rPr>
          <w:rFonts w:ascii="Times New Roman" w:hAnsi="Times New Roman" w:cs="Times New Roman"/>
          <w:sz w:val="28"/>
          <w:szCs w:val="28"/>
        </w:rPr>
        <w:t xml:space="preserve"> и С, инфекции передающиеся половым путем. Справочная информация. Заболеваемость расчетный показатель определяющий количество зарегистрированных новых случаев выявления антител к ВИЧ на 100 тысяч населения. Распространённость расчетный показатель определяющий общее количество зарегистрированных случаев выявления антител к ВИЧ на 100 тысяч населения. </w:t>
      </w:r>
      <w:proofErr w:type="gramStart"/>
      <w:r w:rsidRPr="00C570C9">
        <w:rPr>
          <w:rFonts w:ascii="Times New Roman" w:hAnsi="Times New Roman" w:cs="Times New Roman"/>
          <w:sz w:val="28"/>
          <w:szCs w:val="28"/>
        </w:rPr>
        <w:t xml:space="preserve">Показатели рассчитываются в целом по Российской Федерации и отдельно по регионам, за основу берутся данные Федерального государственного статистического наблюдения «Сведения о контингентах больных ВИЧ-инфекцией </w:t>
      </w:r>
      <w:proofErr w:type="spellStart"/>
      <w:r w:rsidRPr="00C570C9">
        <w:rPr>
          <w:rFonts w:ascii="Times New Roman" w:hAnsi="Times New Roman" w:cs="Times New Roman"/>
          <w:sz w:val="28"/>
          <w:szCs w:val="28"/>
        </w:rPr>
        <w:t>за_____год</w:t>
      </w:r>
      <w:proofErr w:type="spellEnd"/>
      <w:r w:rsidRPr="00C570C9">
        <w:rPr>
          <w:rFonts w:ascii="Times New Roman" w:hAnsi="Times New Roman" w:cs="Times New Roman"/>
          <w:sz w:val="28"/>
          <w:szCs w:val="28"/>
        </w:rPr>
        <w:t>» (Форма №61) Распространенность ВИЧ-инфекции на территории страны имеет существенные различия в разных регионах. 22 субъекта РФ обеспечивают более 50 % новых случаев ВИЧ-инфекции, регистрируемых в стране.</w:t>
      </w:r>
      <w:proofErr w:type="gramEnd"/>
      <w:r w:rsidRPr="00C570C9">
        <w:rPr>
          <w:rFonts w:ascii="Times New Roman" w:hAnsi="Times New Roman" w:cs="Times New Roman"/>
          <w:sz w:val="28"/>
          <w:szCs w:val="28"/>
        </w:rPr>
        <w:t xml:space="preserve"> В этих регионах показатели распространенности ВИЧ-инфекции до 2х раз 2 превышают среднероссийский показатель. </w:t>
      </w:r>
      <w:proofErr w:type="gramStart"/>
      <w:r w:rsidRPr="00C570C9">
        <w:rPr>
          <w:rFonts w:ascii="Times New Roman" w:hAnsi="Times New Roman" w:cs="Times New Roman"/>
          <w:sz w:val="28"/>
          <w:szCs w:val="28"/>
        </w:rPr>
        <w:t xml:space="preserve">Самый высокий уровень распространенности </w:t>
      </w:r>
      <w:r w:rsidRPr="00C570C9">
        <w:rPr>
          <w:rFonts w:ascii="Times New Roman" w:hAnsi="Times New Roman" w:cs="Times New Roman"/>
          <w:sz w:val="28"/>
          <w:szCs w:val="28"/>
        </w:rPr>
        <w:lastRenderedPageBreak/>
        <w:t>ВИЧ-инфекции в 2015 году был зарегистрирован: в Свердловской, Кемеровской, Иркутской, Самарской, Ульяновской и Ленинградской областях, Ханты-Мансийском автономном округе, Пермском крае.</w:t>
      </w:r>
      <w:proofErr w:type="gramEnd"/>
      <w:r w:rsidRPr="00C570C9">
        <w:rPr>
          <w:rFonts w:ascii="Times New Roman" w:hAnsi="Times New Roman" w:cs="Times New Roman"/>
          <w:sz w:val="28"/>
          <w:szCs w:val="28"/>
        </w:rPr>
        <w:t xml:space="preserve"> Необходимо отметить, что географическое расположение наиболее пораженных ВИЧ-инфекцией регионов совпадает с основными маршрутами </w:t>
      </w:r>
      <w:proofErr w:type="spellStart"/>
      <w:r w:rsidRPr="00C570C9">
        <w:rPr>
          <w:rFonts w:ascii="Times New Roman" w:hAnsi="Times New Roman" w:cs="Times New Roman"/>
          <w:sz w:val="28"/>
          <w:szCs w:val="28"/>
        </w:rPr>
        <w:t>наркотрафика</w:t>
      </w:r>
      <w:proofErr w:type="spellEnd"/>
      <w:r w:rsidRPr="00C570C9">
        <w:rPr>
          <w:rFonts w:ascii="Times New Roman" w:hAnsi="Times New Roman" w:cs="Times New Roman"/>
          <w:sz w:val="28"/>
          <w:szCs w:val="28"/>
        </w:rPr>
        <w:t xml:space="preserve"> в стране. Среди путей передачи инфекции в течение последних лет в России преобладает парентеральный (через кровь) путь заражения (57,3% случаев в 2014 г.). В то же время, на протяжении последних 10 лет наблюдается тенденция к увеличению доли гетеросексуального пути передачи, составившего 40,3% (в 2014 г.), то есть в эпидемиологическую ситуацию вовлекаются социально благополучные слои населения. </w:t>
      </w:r>
      <w:proofErr w:type="gramStart"/>
      <w:r w:rsidRPr="00C570C9">
        <w:rPr>
          <w:rFonts w:ascii="Times New Roman" w:hAnsi="Times New Roman" w:cs="Times New Roman"/>
          <w:sz w:val="28"/>
          <w:szCs w:val="28"/>
        </w:rPr>
        <w:t>Для сравнения, в США и странах ЕС в структуре путей передачи инфекции преобладают гомосексуальный и гетеросексуальный пути передачи, а на парентеральный путь передачи ВИЧ-инфекции приходится 6,5–7,5%. В странах БРИКС заражение инъекционным путем составляет от 5,9 до 10% (в ЮАР – 10%, в Китае – 6,3%, в Индии – 7,1%, в Бразилии – 5,9 %).</w:t>
      </w:r>
      <w:proofErr w:type="gramEnd"/>
      <w:r w:rsidRPr="00C570C9">
        <w:rPr>
          <w:rFonts w:ascii="Times New Roman" w:hAnsi="Times New Roman" w:cs="Times New Roman"/>
          <w:sz w:val="28"/>
          <w:szCs w:val="28"/>
        </w:rPr>
        <w:t xml:space="preserve"> Это подчеркивает особенности эпидемиологической ситуации в нашей стране и показывает необходимость изменения популяционных подходов в борьбе с ВИЧ-инфекцией путем усиления внимания к отдельным социальным группам с высоким риском заражения (потребителям инъекционных наркотиков, лицам, практикующим рискованное сексуальное поведение, гражданам, находящимся в учреждениях системы ФСИН России и др.). За весь период эпидемиологической ситуации, включая 2015 год, в России от всех ВИЧ-инфицированных матерей родилось 145 287 детей, из них у 8794 (6,1%) детей была подтверждена ВИЧ-инфекция. В 93,9% случаев родились здоровые дети, что отражает эффективность профилактики вертикальной передачи ВИЧ. </w:t>
      </w:r>
      <w:proofErr w:type="gramStart"/>
      <w:r w:rsidRPr="00C570C9">
        <w:rPr>
          <w:rFonts w:ascii="Times New Roman" w:hAnsi="Times New Roman" w:cs="Times New Roman"/>
          <w:sz w:val="28"/>
          <w:szCs w:val="28"/>
        </w:rPr>
        <w:t>С 2006 г. по 2015 г. риск вертикальной передачи ВИЧ-инфекции снизился с 10,5%, до 2,2 % за счет высокого охвата ВИЧ-инфицированных беременных женщин и новорожденных профилактикой вертикальной передачи ВИЧ-инфекции: в период беременности – 89,0%; в период родов – 93,0%; охват профилактикой новорожденных детей – 99,5%. Полученные результаты, позволили России войти в число передовых стран по эффективности профилактики вертикальной передачи ВИЧ-инфекции. 2.</w:t>
      </w:r>
      <w:proofErr w:type="gramEnd"/>
      <w:r w:rsidRPr="00C570C9">
        <w:rPr>
          <w:rFonts w:ascii="Times New Roman" w:hAnsi="Times New Roman" w:cs="Times New Roman"/>
          <w:sz w:val="28"/>
          <w:szCs w:val="28"/>
        </w:rPr>
        <w:t xml:space="preserve"> Выявление (тестирование) ВИЧ-инфекции 3</w:t>
      </w:r>
      <w:proofErr w:type="gramStart"/>
      <w:r w:rsidRPr="00C570C9">
        <w:rPr>
          <w:rFonts w:ascii="Times New Roman" w:hAnsi="Times New Roman" w:cs="Times New Roman"/>
          <w:sz w:val="28"/>
          <w:szCs w:val="28"/>
        </w:rPr>
        <w:t xml:space="preserve"> В</w:t>
      </w:r>
      <w:proofErr w:type="gramEnd"/>
      <w:r w:rsidRPr="00C570C9">
        <w:rPr>
          <w:rFonts w:ascii="Times New Roman" w:hAnsi="Times New Roman" w:cs="Times New Roman"/>
          <w:sz w:val="28"/>
          <w:szCs w:val="28"/>
        </w:rPr>
        <w:t xml:space="preserve"> 2015 году на ВИЧ было обследовано 30 054 969 граждан Российской Федерации, а также около 2 миллионов иностранных граждан (преимущественно трудовых мигрантов из стран СНГ). Заболеваемость мужчин ВИЧ-инфекцией в Российской Федерации в 2 раза превышает заболеваемость женщин. Однако</w:t>
      </w:r>
      <w:proofErr w:type="gramStart"/>
      <w:r w:rsidRPr="00C570C9">
        <w:rPr>
          <w:rFonts w:ascii="Times New Roman" w:hAnsi="Times New Roman" w:cs="Times New Roman"/>
          <w:sz w:val="28"/>
          <w:szCs w:val="28"/>
        </w:rPr>
        <w:t>,</w:t>
      </w:r>
      <w:proofErr w:type="gramEnd"/>
      <w:r w:rsidRPr="00C570C9">
        <w:rPr>
          <w:rFonts w:ascii="Times New Roman" w:hAnsi="Times New Roman" w:cs="Times New Roman"/>
          <w:sz w:val="28"/>
          <w:szCs w:val="28"/>
        </w:rPr>
        <w:t xml:space="preserve"> с 2005 года доля женщин среди ВИЧ-инфицированных увеличилась более чем в 2,5 раза, </w:t>
      </w:r>
      <w:r w:rsidRPr="00C570C9">
        <w:rPr>
          <w:rFonts w:ascii="Times New Roman" w:hAnsi="Times New Roman" w:cs="Times New Roman"/>
          <w:sz w:val="28"/>
          <w:szCs w:val="28"/>
        </w:rPr>
        <w:lastRenderedPageBreak/>
        <w:t xml:space="preserve">и в 79% случаев они заражаются при гетеросексуальных контактах. Средняя частота выявления ВИЧ у россиян составила 4,2 на 1000 </w:t>
      </w:r>
      <w:proofErr w:type="spellStart"/>
      <w:r w:rsidRPr="00C570C9">
        <w:rPr>
          <w:rFonts w:ascii="Times New Roman" w:hAnsi="Times New Roman" w:cs="Times New Roman"/>
          <w:sz w:val="28"/>
          <w:szCs w:val="28"/>
        </w:rPr>
        <w:t>иммуноблотингов</w:t>
      </w:r>
      <w:proofErr w:type="spellEnd"/>
      <w:r w:rsidRPr="00C570C9">
        <w:rPr>
          <w:rFonts w:ascii="Times New Roman" w:hAnsi="Times New Roman" w:cs="Times New Roman"/>
          <w:sz w:val="28"/>
          <w:szCs w:val="28"/>
        </w:rPr>
        <w:t xml:space="preserve">. Вместе с тем, среди лиц, входящих в группы риска, частота была существенно выше: среди больных наркоманией – 51,5 на 1000 </w:t>
      </w:r>
      <w:proofErr w:type="spellStart"/>
      <w:r w:rsidRPr="00C570C9">
        <w:rPr>
          <w:rFonts w:ascii="Times New Roman" w:hAnsi="Times New Roman" w:cs="Times New Roman"/>
          <w:sz w:val="28"/>
          <w:szCs w:val="28"/>
        </w:rPr>
        <w:t>иммуноблотингов</w:t>
      </w:r>
      <w:proofErr w:type="spellEnd"/>
      <w:r w:rsidRPr="00C570C9">
        <w:rPr>
          <w:rFonts w:ascii="Times New Roman" w:hAnsi="Times New Roman" w:cs="Times New Roman"/>
          <w:sz w:val="28"/>
          <w:szCs w:val="28"/>
        </w:rPr>
        <w:t xml:space="preserve">, среди лиц, находящихся в местах лишения свободы, – 31,1 на 1000 </w:t>
      </w:r>
      <w:proofErr w:type="spellStart"/>
      <w:r w:rsidRPr="00C570C9">
        <w:rPr>
          <w:rFonts w:ascii="Times New Roman" w:hAnsi="Times New Roman" w:cs="Times New Roman"/>
          <w:sz w:val="28"/>
          <w:szCs w:val="28"/>
        </w:rPr>
        <w:t>иммуноблотингов</w:t>
      </w:r>
      <w:proofErr w:type="spellEnd"/>
      <w:r w:rsidRPr="00C570C9">
        <w:rPr>
          <w:rFonts w:ascii="Times New Roman" w:hAnsi="Times New Roman" w:cs="Times New Roman"/>
          <w:sz w:val="28"/>
          <w:szCs w:val="28"/>
        </w:rPr>
        <w:t>. Справочная информация Ведущие международные организации ВОЗ, ЮНЭЙДС, ПРООН, деятельность которых направлена на борьбу с ВИЧ-инфекцией, выделяют ряд приоритетных мер, направленных на борьбу с ВИЧ-инфекцией, к которым относятся: - информирование населения посредством проведения масштабных коммуникационных кампаний с использованием СМИ и других современных средств коммуникации (вклад в борьбу с эпидемией ВИЧ – 15–18%); - профилактика ВИЧ-инфекции среди труднодоступных групп риска с привлечением НКО (вклад – 10–14%); - раннее активное выявление ВИЧ-инфекции среди населения (вклад – 34–37%); - охват лечением ВИЧ-инфицированных граждан 60% и более (вклад – более 35–37%). 3. Профилактические мероприятия через информирование граждан, коммуникационные кампании</w:t>
      </w:r>
      <w:proofErr w:type="gramStart"/>
      <w:r w:rsidRPr="00C570C9">
        <w:rPr>
          <w:rFonts w:ascii="Times New Roman" w:hAnsi="Times New Roman" w:cs="Times New Roman"/>
          <w:sz w:val="28"/>
          <w:szCs w:val="28"/>
        </w:rPr>
        <w:t xml:space="preserve"> О</w:t>
      </w:r>
      <w:proofErr w:type="gramEnd"/>
      <w:r w:rsidRPr="00C570C9">
        <w:rPr>
          <w:rFonts w:ascii="Times New Roman" w:hAnsi="Times New Roman" w:cs="Times New Roman"/>
          <w:sz w:val="28"/>
          <w:szCs w:val="28"/>
        </w:rPr>
        <w:t>дним из важнейших направлений работы по предупреждению распространения ВИЧ-инфекции является информирование населения через проведение масштабных коммуникационных кампаний. В настоящее время эта работа проводится на уровне субъектов Российской Федерации, согласно их полномочиям, – с использованием информационного ресурса местных СМИ и телеканалов. Разработанные в регионах рекламные материалы не всегда связаны общей концепцией, лишены единого стиля, что затрудняет их узнаваемость, не имеют комплексного подхода и не всегда правильно ориентированы относительно целевых групп. В 2013 и 2014 годах на эти цели в виде субсидий регионом предоставлялось по 160 млн. рублей, в 2015 – 370 млн., в 2016 – 329,58 млн. рублей. В 2015 г. Министерством здравоохранения РФ принято решение существенным образом усилить федеральный компонент коммуникационной 4 кампании, с учетом опыта предыдущих лет (90-х – 2000-х годов на этапе развития эпидемиологической ситуации в стране). На эти цели в 2015 г. было потрачено около 22 млн., а в 2016 планируется направить 162 млн. рублей. Проведенное исследование по изучению информированности населения Российской Федерации о проблематике заболеваемости ВИЧ/СПИД и вирусными гепатитами показало низкий уровень информированности граждан по данной теме. В целях повышения уровня информированности граждан Российской Федерации по вопросам профилактики ВИЧ и вирусных гепатитов</w:t>
      </w:r>
      <w:proofErr w:type="gramStart"/>
      <w:r w:rsidRPr="00C570C9">
        <w:rPr>
          <w:rFonts w:ascii="Times New Roman" w:hAnsi="Times New Roman" w:cs="Times New Roman"/>
          <w:sz w:val="28"/>
          <w:szCs w:val="28"/>
        </w:rPr>
        <w:t xml:space="preserve"> В</w:t>
      </w:r>
      <w:proofErr w:type="gramEnd"/>
      <w:r w:rsidRPr="00C570C9">
        <w:rPr>
          <w:rFonts w:ascii="Times New Roman" w:hAnsi="Times New Roman" w:cs="Times New Roman"/>
          <w:sz w:val="28"/>
          <w:szCs w:val="28"/>
        </w:rPr>
        <w:t xml:space="preserve"> и С были проведении масштабные информационные кампании в наиболее пораженных регионах. В </w:t>
      </w:r>
      <w:r w:rsidRPr="00C570C9">
        <w:rPr>
          <w:rFonts w:ascii="Times New Roman" w:hAnsi="Times New Roman" w:cs="Times New Roman"/>
          <w:sz w:val="28"/>
          <w:szCs w:val="28"/>
        </w:rPr>
        <w:lastRenderedPageBreak/>
        <w:t xml:space="preserve">2015 году кампания была в основном ориентирована на 5 наиболее пораженных регионов (Екатеринбург, Тюмень, Самара, Иркутск, Кемерово). На 22 телеканалах в общей сложности было размещено 3 504 видеоролика, 57% из которых вышли в </w:t>
      </w:r>
      <w:proofErr w:type="spellStart"/>
      <w:r w:rsidRPr="00C570C9">
        <w:rPr>
          <w:rFonts w:ascii="Times New Roman" w:hAnsi="Times New Roman" w:cs="Times New Roman"/>
          <w:sz w:val="28"/>
          <w:szCs w:val="28"/>
        </w:rPr>
        <w:t>прайм</w:t>
      </w:r>
      <w:proofErr w:type="spellEnd"/>
      <w:r w:rsidRPr="00C570C9">
        <w:rPr>
          <w:rFonts w:ascii="Times New Roman" w:hAnsi="Times New Roman" w:cs="Times New Roman"/>
          <w:sz w:val="28"/>
          <w:szCs w:val="28"/>
        </w:rPr>
        <w:t xml:space="preserve">-тайм, общим хронометражем 876 минут. В итоге ролики увидели 57-80% зрителей телеканалов. Были созданы и размещены программы, сюжеты, рубрики на общероссийских и региональных телеканалах. На телеканалах Россия 24, ТВ Центр, </w:t>
      </w:r>
      <w:proofErr w:type="spellStart"/>
      <w:r w:rsidRPr="00C570C9">
        <w:rPr>
          <w:rFonts w:ascii="Times New Roman" w:hAnsi="Times New Roman" w:cs="Times New Roman"/>
          <w:sz w:val="28"/>
          <w:szCs w:val="28"/>
        </w:rPr>
        <w:t>Рен</w:t>
      </w:r>
      <w:proofErr w:type="spellEnd"/>
      <w:r w:rsidRPr="00C570C9">
        <w:rPr>
          <w:rFonts w:ascii="Times New Roman" w:hAnsi="Times New Roman" w:cs="Times New Roman"/>
          <w:sz w:val="28"/>
          <w:szCs w:val="28"/>
        </w:rPr>
        <w:t xml:space="preserve"> ТВ, МИР вышло 13 программ хронометражем 75 минут. В регионах было задействовано 17 телеканалов, создано 20 оригинальных информационных материалов общим хронометражем 382,5 минуты. Созданные материалы показаны 103 раза, итоговый хронометраж размещения составил 1898 минуты. Три «вирусных» ролика на </w:t>
      </w:r>
      <w:proofErr w:type="spellStart"/>
      <w:r w:rsidRPr="00C570C9">
        <w:rPr>
          <w:rFonts w:ascii="Times New Roman" w:hAnsi="Times New Roman" w:cs="Times New Roman"/>
          <w:sz w:val="28"/>
          <w:szCs w:val="28"/>
        </w:rPr>
        <w:t>видеохостинге</w:t>
      </w:r>
      <w:proofErr w:type="spellEnd"/>
      <w:r w:rsidRPr="00C570C9">
        <w:rPr>
          <w:rFonts w:ascii="Times New Roman" w:hAnsi="Times New Roman" w:cs="Times New Roman"/>
          <w:sz w:val="28"/>
          <w:szCs w:val="28"/>
        </w:rPr>
        <w:t xml:space="preserve"> Youtube.com посмотрели 1 161 693 раза. Посещаемость </w:t>
      </w:r>
      <w:proofErr w:type="gramStart"/>
      <w:r w:rsidRPr="00C570C9">
        <w:rPr>
          <w:rFonts w:ascii="Times New Roman" w:hAnsi="Times New Roman" w:cs="Times New Roman"/>
          <w:sz w:val="28"/>
          <w:szCs w:val="28"/>
        </w:rPr>
        <w:t>Интернет-портала</w:t>
      </w:r>
      <w:proofErr w:type="gramEnd"/>
      <w:r w:rsidRPr="00C570C9">
        <w:rPr>
          <w:rFonts w:ascii="Times New Roman" w:hAnsi="Times New Roman" w:cs="Times New Roman"/>
          <w:sz w:val="28"/>
          <w:szCs w:val="28"/>
        </w:rPr>
        <w:t xml:space="preserve"> o-spide.ru в 2015 г. составила более 60 000 посетителей в месяц, или 720 000 посетителей в год. </w:t>
      </w:r>
      <w:proofErr w:type="gramStart"/>
      <w:r w:rsidRPr="00C570C9">
        <w:rPr>
          <w:rFonts w:ascii="Times New Roman" w:hAnsi="Times New Roman" w:cs="Times New Roman"/>
          <w:sz w:val="28"/>
          <w:szCs w:val="28"/>
        </w:rPr>
        <w:t>На сайте было опубликовано более 200 профессиональных статей, 50 интервью. 24 ноября был проведён Первый Форум для специалистов по профилактике и лечению ВИЧ/СПИДа, который посетило более 150 экспертов из 62 регионов. 1 декабря 2015 года в Москве во Всемирный день борьбы со СПИДом состоялся Всероссийский День тестирования на ВИЧ, в котором приняли участие многие звезды телевидения (в частности, В.</w:t>
      </w:r>
      <w:proofErr w:type="gramEnd"/>
      <w:r w:rsidRPr="00C570C9">
        <w:rPr>
          <w:rFonts w:ascii="Times New Roman" w:hAnsi="Times New Roman" w:cs="Times New Roman"/>
          <w:sz w:val="28"/>
          <w:szCs w:val="28"/>
        </w:rPr>
        <w:t xml:space="preserve"> </w:t>
      </w:r>
      <w:proofErr w:type="gramStart"/>
      <w:r w:rsidRPr="00C570C9">
        <w:rPr>
          <w:rFonts w:ascii="Times New Roman" w:hAnsi="Times New Roman" w:cs="Times New Roman"/>
          <w:sz w:val="28"/>
          <w:szCs w:val="28"/>
        </w:rPr>
        <w:t>Познер).</w:t>
      </w:r>
      <w:proofErr w:type="gramEnd"/>
      <w:r w:rsidRPr="00C570C9">
        <w:rPr>
          <w:rFonts w:ascii="Times New Roman" w:hAnsi="Times New Roman" w:cs="Times New Roman"/>
          <w:sz w:val="28"/>
          <w:szCs w:val="28"/>
        </w:rPr>
        <w:t xml:space="preserve"> В 2016 году проводится комплексный коммуникационный проект, направленный на широкую аудиторию граждан от 18 лет и старше, а также дальнейшее развитие </w:t>
      </w:r>
      <w:proofErr w:type="gramStart"/>
      <w:r w:rsidRPr="00C570C9">
        <w:rPr>
          <w:rFonts w:ascii="Times New Roman" w:hAnsi="Times New Roman" w:cs="Times New Roman"/>
          <w:sz w:val="28"/>
          <w:szCs w:val="28"/>
        </w:rPr>
        <w:t>Интернет-портала</w:t>
      </w:r>
      <w:proofErr w:type="gramEnd"/>
      <w:r w:rsidRPr="00C570C9">
        <w:rPr>
          <w:rFonts w:ascii="Times New Roman" w:hAnsi="Times New Roman" w:cs="Times New Roman"/>
          <w:sz w:val="28"/>
          <w:szCs w:val="28"/>
        </w:rPr>
        <w:t xml:space="preserve">. </w:t>
      </w:r>
      <w:proofErr w:type="gramStart"/>
      <w:r w:rsidRPr="00C570C9">
        <w:rPr>
          <w:rFonts w:ascii="Times New Roman" w:hAnsi="Times New Roman" w:cs="Times New Roman"/>
          <w:sz w:val="28"/>
          <w:szCs w:val="28"/>
        </w:rPr>
        <w:t xml:space="preserve">В рамках проекта реализуются масштабные мероприятия с использованием различных каналов коммуникации: - прямая реклама на телевидении не менее 3 месяцев с фиксированным размещением, не менее 65% в </w:t>
      </w:r>
      <w:proofErr w:type="spellStart"/>
      <w:r w:rsidRPr="00C570C9">
        <w:rPr>
          <w:rFonts w:ascii="Times New Roman" w:hAnsi="Times New Roman" w:cs="Times New Roman"/>
          <w:sz w:val="28"/>
          <w:szCs w:val="28"/>
        </w:rPr>
        <w:t>прайм</w:t>
      </w:r>
      <w:proofErr w:type="spellEnd"/>
      <w:r w:rsidRPr="00C570C9">
        <w:rPr>
          <w:rFonts w:ascii="Times New Roman" w:hAnsi="Times New Roman" w:cs="Times New Roman"/>
          <w:sz w:val="28"/>
          <w:szCs w:val="28"/>
        </w:rPr>
        <w:t>-тайм, - телевизионные программы, сюжеты и рубрики общим хронометражем около 400 минут, 5 - документальный фильм на общероссийском обязательном общедоступном телеканале, - специальный проект общим объемом размещения не менее 230 показов на каждом из 4 общероссийских телеканалов</w:t>
      </w:r>
      <w:proofErr w:type="gramEnd"/>
      <w:r w:rsidRPr="00C570C9">
        <w:rPr>
          <w:rFonts w:ascii="Times New Roman" w:hAnsi="Times New Roman" w:cs="Times New Roman"/>
          <w:sz w:val="28"/>
          <w:szCs w:val="28"/>
        </w:rPr>
        <w:t xml:space="preserve">, - 2 </w:t>
      </w:r>
      <w:proofErr w:type="gramStart"/>
      <w:r w:rsidRPr="00C570C9">
        <w:rPr>
          <w:rFonts w:ascii="Times New Roman" w:hAnsi="Times New Roman" w:cs="Times New Roman"/>
          <w:sz w:val="28"/>
          <w:szCs w:val="28"/>
        </w:rPr>
        <w:t>интернет-проекта</w:t>
      </w:r>
      <w:proofErr w:type="gramEnd"/>
      <w:r w:rsidRPr="00C570C9">
        <w:rPr>
          <w:rFonts w:ascii="Times New Roman" w:hAnsi="Times New Roman" w:cs="Times New Roman"/>
          <w:sz w:val="28"/>
          <w:szCs w:val="28"/>
        </w:rPr>
        <w:t xml:space="preserve"> на ключевых интернет - ресурсах продолжительностью не менее 1 месяца каждый с охватом не менее 80 000 уникальных пользователей, - интегрирование темы профилактики ВИЧ/СПИДа в массовое развлекательное мероприятие посещаемостью 15 000 человек с созданием сюжетов на общероссийском телеканале; - акции, приуроченные к Всемирному дню борьбы со СПИДом и итоговая программа на обязательном общедоступном телеканале, с прямыми включениями из 3-х регионов в режиме телемоста, посвященного обсуждению темы ВИЧ-инфекции. В целях повышения информирования населения о профилактике ВИЧ и вирусных гепатитов</w:t>
      </w:r>
      <w:proofErr w:type="gramStart"/>
      <w:r w:rsidRPr="00C570C9">
        <w:rPr>
          <w:rFonts w:ascii="Times New Roman" w:hAnsi="Times New Roman" w:cs="Times New Roman"/>
          <w:sz w:val="28"/>
          <w:szCs w:val="28"/>
        </w:rPr>
        <w:t xml:space="preserve"> В</w:t>
      </w:r>
      <w:proofErr w:type="gramEnd"/>
      <w:r w:rsidRPr="00C570C9">
        <w:rPr>
          <w:rFonts w:ascii="Times New Roman" w:hAnsi="Times New Roman" w:cs="Times New Roman"/>
          <w:sz w:val="28"/>
          <w:szCs w:val="28"/>
        </w:rPr>
        <w:t xml:space="preserve"> и С в 10 городах России (Иркутск, Кемерово, </w:t>
      </w:r>
      <w:r w:rsidRPr="00C570C9">
        <w:rPr>
          <w:rFonts w:ascii="Times New Roman" w:hAnsi="Times New Roman" w:cs="Times New Roman"/>
          <w:sz w:val="28"/>
          <w:szCs w:val="28"/>
        </w:rPr>
        <w:lastRenderedPageBreak/>
        <w:t xml:space="preserve">Барнаул, Челябинск, Екатеринбург, Пермь, Уфа, Саратов, Казань и </w:t>
      </w:r>
      <w:bookmarkStart w:id="0" w:name="_GoBack"/>
      <w:r w:rsidRPr="00264A98">
        <w:rPr>
          <w:rFonts w:ascii="Times New Roman" w:hAnsi="Times New Roman" w:cs="Times New Roman"/>
          <w:sz w:val="28"/>
          <w:szCs w:val="28"/>
          <w:u w:val="single"/>
        </w:rPr>
        <w:t>Нижний Новгород)</w:t>
      </w:r>
      <w:bookmarkEnd w:id="0"/>
      <w:r w:rsidRPr="00C570C9">
        <w:rPr>
          <w:rFonts w:ascii="Times New Roman" w:hAnsi="Times New Roman" w:cs="Times New Roman"/>
          <w:sz w:val="28"/>
          <w:szCs w:val="28"/>
        </w:rPr>
        <w:t xml:space="preserve"> проведена масштабная коммуникационная кампания Министерства здравоохранения Российской Федерации. В местах проведения акции, были организованы временные кабинеты тестирования, где все желающие смогли: пройти бесплатное, анонимное экспресс-тестирование на ВИЧ-инфекцию, узнать свой ВИЧ-статус и получить консультацию специалистов по вопросам ВИЧ-инфекции и СПИДа, получить актуальную информацию по профилактике ВИЧ-инфекции и ответы на вопросы по данной теме. Всего в акции приняло участие 23 467 человек. Всем лицам с ВИЧ - положительным результатом было рекомендовано обратиться в региональные Центры профилактики СПИД. 28-29 февраля планируется проведение 2-х дневного Форума Минздрава России для специалистов по профилактике и лечению ВИЧ/СПИДа. 4. Организация работы в ключевых группах населения Важнейшим элементом в комплексе мер, направленных на борьбу с ВИЧ-инфекцией, является работа в группах населения повышенного риска, поскольку она обеспечивает возможность проведения диагностики, постановки на учет, формирования приверженности к лечению среди потребителей инъекционных наркотиков и лиц, способствующих распространению ВИЧ-инфекции через рискованное поведение. По итогам заседания Президиума Госсовета от 17.06.2015 г. Президентом РФ поручено организовать межведомственное взаимодействие, направленное на создание специализированных реабилитационных центров и поддержку негосударственных организаций, реализующих программы комплексной реабилитации и </w:t>
      </w:r>
      <w:proofErr w:type="spellStart"/>
      <w:r w:rsidRPr="00C570C9">
        <w:rPr>
          <w:rFonts w:ascii="Times New Roman" w:hAnsi="Times New Roman" w:cs="Times New Roman"/>
          <w:sz w:val="28"/>
          <w:szCs w:val="28"/>
        </w:rPr>
        <w:t>ресоциализации</w:t>
      </w:r>
      <w:proofErr w:type="spellEnd"/>
      <w:r w:rsidRPr="00C570C9">
        <w:rPr>
          <w:rFonts w:ascii="Times New Roman" w:hAnsi="Times New Roman" w:cs="Times New Roman"/>
          <w:sz w:val="28"/>
          <w:szCs w:val="28"/>
        </w:rPr>
        <w:t xml:space="preserve"> лиц, потребляющих 6 наркотические средства или психотропные вещества. В соответствии с поручениями Правительства Российской Федерации по итогам заседания Правительственной комиссии по вопросам охраны здоровья граждан от 23 октября 2015 года, органам исполнительной власти субъектов Российской Федерации рекомендовано обеспечить работу межведомственных координационных советов по предотвращению распространения социально значимых инфекционных заболеваний, включая ВИЧ-инфекцию, туберкулез, вирусные гепатиты</w:t>
      </w:r>
      <w:proofErr w:type="gramStart"/>
      <w:r w:rsidRPr="00C570C9">
        <w:rPr>
          <w:rFonts w:ascii="Times New Roman" w:hAnsi="Times New Roman" w:cs="Times New Roman"/>
          <w:sz w:val="28"/>
          <w:szCs w:val="28"/>
        </w:rPr>
        <w:t xml:space="preserve"> В</w:t>
      </w:r>
      <w:proofErr w:type="gramEnd"/>
      <w:r w:rsidRPr="00C570C9">
        <w:rPr>
          <w:rFonts w:ascii="Times New Roman" w:hAnsi="Times New Roman" w:cs="Times New Roman"/>
          <w:sz w:val="28"/>
          <w:szCs w:val="28"/>
        </w:rPr>
        <w:t xml:space="preserve"> и С, при высших органах исполнительной власти субъектов Российской Федерации, в том числе с привлечением социально ориентированных некоммерческих организаций. Регионам рекомендуется также уделить особое внимание тестированию лиц, помещенных в изоляторы временного содержания МВД России, особенно потребителей инъекционных наркотиков. Повышение </w:t>
      </w:r>
      <w:proofErr w:type="spellStart"/>
      <w:r w:rsidRPr="00C570C9">
        <w:rPr>
          <w:rFonts w:ascii="Times New Roman" w:hAnsi="Times New Roman" w:cs="Times New Roman"/>
          <w:sz w:val="28"/>
          <w:szCs w:val="28"/>
        </w:rPr>
        <w:t>выявляемости</w:t>
      </w:r>
      <w:proofErr w:type="spellEnd"/>
      <w:r w:rsidRPr="00C570C9">
        <w:rPr>
          <w:rFonts w:ascii="Times New Roman" w:hAnsi="Times New Roman" w:cs="Times New Roman"/>
          <w:sz w:val="28"/>
          <w:szCs w:val="28"/>
        </w:rPr>
        <w:t xml:space="preserve"> ВИЧ позволит обеспечить инфицированных своевременной антиретровирусной терапией. Справочная информация Оказание медицинской помощи ВИЧ-инфицированным </w:t>
      </w:r>
      <w:r w:rsidRPr="00C570C9">
        <w:rPr>
          <w:rFonts w:ascii="Times New Roman" w:hAnsi="Times New Roman" w:cs="Times New Roman"/>
          <w:sz w:val="28"/>
          <w:szCs w:val="28"/>
        </w:rPr>
        <w:lastRenderedPageBreak/>
        <w:t xml:space="preserve">гражданам проводится в специализированных медицинских организациях – Центрах по профилактике и борьбе со СПИД. 70 из них оказывают только амбулаторную помощь, а 11 центров предоставляют амбулаторную и стационарную помощь. В ряде субъектов Российской Федерации отделения (отделы) по профилактике и лечению ВИЧ-инфекции являются структурными подразделениями многопрофильных медицинских организаций. На 31 декабря 2014 года зарегистрировано 1910 врачей-специалистов, в том числе врачей-инфекционистов – 741, участвующих в оказании медицинской помощи </w:t>
      </w:r>
      <w:proofErr w:type="gramStart"/>
      <w:r w:rsidRPr="00C570C9">
        <w:rPr>
          <w:rFonts w:ascii="Times New Roman" w:hAnsi="Times New Roman" w:cs="Times New Roman"/>
          <w:sz w:val="28"/>
          <w:szCs w:val="28"/>
        </w:rPr>
        <w:t>ВИЧ-инфицированным</w:t>
      </w:r>
      <w:proofErr w:type="gramEnd"/>
      <w:r w:rsidRPr="00C570C9">
        <w:rPr>
          <w:rFonts w:ascii="Times New Roman" w:hAnsi="Times New Roman" w:cs="Times New Roman"/>
          <w:sz w:val="28"/>
          <w:szCs w:val="28"/>
        </w:rPr>
        <w:t xml:space="preserve">. Организация этой деятельности определяется Приказом Минздрава России от 08.11.2012г. № 689н «Об утверждении Порядка оказания медицинской помощи взрослому населению при заболевании, вызываемом вирусом иммунодефицита человека (ВИЧ-инфекции)». 5. Антиретровирусная терапия. Основой лечения ВИЧ является антиретровирусная терапия, которая обеспечивается преимущественно за счет бюджетных средств, начиная с реализации приоритетного национального проекта «Здоровье». В 2013 году экспертным сообществом были созданы национальные клинические рекомендации по терапии и профилактике ВИЧ-инфекции, гармонизированные с принятыми рекомендациями ВОЗ. В обновленный перечень ЖНВЛП включены МНН антиретровирусных препаратов, рекомендуемых ВОЗ для проведения базовых схем лечения. В России отмечается значительный прирост доли получающих АРВ-терапию среди всех ВИЧ-инфицированных, находящихся под 7 диспансерным наблюдением: за 10 лет в 5 раз (с 7,5% до 37,3%) – 217 тыс. человек. Однако глобальная цель международного сообщества – добиться к 2020 году 90%-охвата. Новыми рекомендациями предполагается охват ВИЧ-инфицированных лиц антиретровирусной терапией независимо от их иммунного статуса и уровня вирусной нагрузки (последние рекомендации ВОЗ и ЮНЕЙДС). Современные подходы, основанные на принципах доказательной медицины, построены на применении триплетных схем лечения – разных в зависимости от стадии и формы заболевания. Они уже нашли отражение в российских национальных клинических рекомендациях, разработанных сообществом на основе документов ВОЗ. Министерством здравоохранения совместно с другими ведомствами разработан комплекс мер по снижению цен на антиретровирусные препараты, а именно: переход на современные схемы лечения; централизация закупок антиретровирусных препаратов на федеральном уровне, начиная с 2017 года; соглашения с производителями по цене препаратов; широкое использование воспроизведенных лекарственных препаратов; </w:t>
      </w:r>
      <w:proofErr w:type="spellStart"/>
      <w:r w:rsidRPr="00C570C9">
        <w:rPr>
          <w:rFonts w:ascii="Times New Roman" w:hAnsi="Times New Roman" w:cs="Times New Roman"/>
          <w:sz w:val="28"/>
          <w:szCs w:val="28"/>
        </w:rPr>
        <w:t>импортозамещение</w:t>
      </w:r>
      <w:proofErr w:type="spellEnd"/>
      <w:r w:rsidRPr="00C570C9">
        <w:rPr>
          <w:rFonts w:ascii="Times New Roman" w:hAnsi="Times New Roman" w:cs="Times New Roman"/>
          <w:sz w:val="28"/>
          <w:szCs w:val="28"/>
        </w:rPr>
        <w:t xml:space="preserve"> и другие механизмы. 6. Меры по противодействию распространения ВИЧ-инфекции</w:t>
      </w:r>
      <w:proofErr w:type="gramStart"/>
      <w:r w:rsidRPr="00C570C9">
        <w:rPr>
          <w:rFonts w:ascii="Times New Roman" w:hAnsi="Times New Roman" w:cs="Times New Roman"/>
          <w:sz w:val="28"/>
          <w:szCs w:val="28"/>
        </w:rPr>
        <w:t xml:space="preserve"> </w:t>
      </w:r>
      <w:r w:rsidRPr="00C570C9">
        <w:rPr>
          <w:rFonts w:ascii="Times New Roman" w:hAnsi="Times New Roman" w:cs="Times New Roman"/>
          <w:sz w:val="28"/>
          <w:szCs w:val="28"/>
        </w:rPr>
        <w:lastRenderedPageBreak/>
        <w:t>В</w:t>
      </w:r>
      <w:proofErr w:type="gramEnd"/>
      <w:r w:rsidRPr="00C570C9">
        <w:rPr>
          <w:rFonts w:ascii="Times New Roman" w:hAnsi="Times New Roman" w:cs="Times New Roman"/>
          <w:sz w:val="28"/>
          <w:szCs w:val="28"/>
        </w:rPr>
        <w:t xml:space="preserve">есь комплекс указанных стратегических положений по профилактике, диагностике и лечению ВИЧ-инфекции представлен в Государственной стратегии по противодействию распространения ВИЧ-инфекции в Российской Федерации до 2020 года и дальнейшую перспективу, утвержденной распоряжением Правительства Российской Федерации от 20 октября 2016 г. № 2203-р. В целях реализации п.2 Распоряжения и положений Стратегии подготовлен проект Плана ее реализации, включающий мероприятия по ключевым направлениям: от совершенствования нормативно-правового регулирования до программных мероприятий по профилактике, диагностике, лечению и </w:t>
      </w:r>
      <w:proofErr w:type="gramStart"/>
      <w:r w:rsidRPr="00C570C9">
        <w:rPr>
          <w:rFonts w:ascii="Times New Roman" w:hAnsi="Times New Roman" w:cs="Times New Roman"/>
          <w:sz w:val="28"/>
          <w:szCs w:val="28"/>
        </w:rPr>
        <w:t>медико-социальному</w:t>
      </w:r>
      <w:proofErr w:type="gramEnd"/>
      <w:r w:rsidRPr="00C570C9">
        <w:rPr>
          <w:rFonts w:ascii="Times New Roman" w:hAnsi="Times New Roman" w:cs="Times New Roman"/>
          <w:sz w:val="28"/>
          <w:szCs w:val="28"/>
        </w:rPr>
        <w:t xml:space="preserve"> сопровождению лиц с ВИЧ - инфекцией на межведомственной основе. Проект документа, в соответствии с регламентом, проходит этапы согласования с участием Минздрава России, </w:t>
      </w:r>
      <w:proofErr w:type="spellStart"/>
      <w:r w:rsidRPr="00C570C9">
        <w:rPr>
          <w:rFonts w:ascii="Times New Roman" w:hAnsi="Times New Roman" w:cs="Times New Roman"/>
          <w:sz w:val="28"/>
          <w:szCs w:val="28"/>
        </w:rPr>
        <w:t>Минпромторга</w:t>
      </w:r>
      <w:proofErr w:type="spellEnd"/>
      <w:r w:rsidRPr="00C570C9">
        <w:rPr>
          <w:rFonts w:ascii="Times New Roman" w:hAnsi="Times New Roman" w:cs="Times New Roman"/>
          <w:sz w:val="28"/>
          <w:szCs w:val="28"/>
        </w:rPr>
        <w:t xml:space="preserve"> России, Минэкономразвития России, МВД России, Минфина России, </w:t>
      </w:r>
      <w:proofErr w:type="spellStart"/>
      <w:r w:rsidRPr="00C570C9">
        <w:rPr>
          <w:rFonts w:ascii="Times New Roman" w:hAnsi="Times New Roman" w:cs="Times New Roman"/>
          <w:sz w:val="28"/>
          <w:szCs w:val="28"/>
        </w:rPr>
        <w:t>Роспотребнадзора</w:t>
      </w:r>
      <w:proofErr w:type="spellEnd"/>
      <w:r w:rsidRPr="00C570C9">
        <w:rPr>
          <w:rFonts w:ascii="Times New Roman" w:hAnsi="Times New Roman" w:cs="Times New Roman"/>
          <w:sz w:val="28"/>
          <w:szCs w:val="28"/>
        </w:rPr>
        <w:t>, Росздравнадзора, ФСИН России и других ведомств. Подготовлен и направлен в субъекты Российской Федерации модельный План первоочередных мероприятий по противодействию распространения ВИЧ-инфекции, подготовленный на базе действующих положений нормативного регулирования и опыта организации данной деятельности в регионах. Этот документ позволяет организовать в регионах работу по противодействию распространения ВИЧ на межведомственной основе с учетом проводимых и планируемых первоочередных мероприятий, в зависимости от бремени ВИЧ-инфекции.</w:t>
      </w:r>
    </w:p>
    <w:sectPr w:rsidR="00632770" w:rsidRPr="00C57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C9"/>
    <w:rsid w:val="00001821"/>
    <w:rsid w:val="000023A7"/>
    <w:rsid w:val="0000253D"/>
    <w:rsid w:val="00004936"/>
    <w:rsid w:val="00005D10"/>
    <w:rsid w:val="00005F92"/>
    <w:rsid w:val="000064D5"/>
    <w:rsid w:val="00011523"/>
    <w:rsid w:val="00011F86"/>
    <w:rsid w:val="00012505"/>
    <w:rsid w:val="00012F40"/>
    <w:rsid w:val="000136C8"/>
    <w:rsid w:val="0001479A"/>
    <w:rsid w:val="00015A3E"/>
    <w:rsid w:val="00015BFA"/>
    <w:rsid w:val="000163D1"/>
    <w:rsid w:val="0002153E"/>
    <w:rsid w:val="0002296A"/>
    <w:rsid w:val="0002421E"/>
    <w:rsid w:val="00024EFB"/>
    <w:rsid w:val="00025A83"/>
    <w:rsid w:val="00025C45"/>
    <w:rsid w:val="000262B9"/>
    <w:rsid w:val="0003252E"/>
    <w:rsid w:val="0003260C"/>
    <w:rsid w:val="00032E4C"/>
    <w:rsid w:val="0003411B"/>
    <w:rsid w:val="00034324"/>
    <w:rsid w:val="000358FB"/>
    <w:rsid w:val="00035D75"/>
    <w:rsid w:val="00040856"/>
    <w:rsid w:val="00040BDB"/>
    <w:rsid w:val="00041FCB"/>
    <w:rsid w:val="00042744"/>
    <w:rsid w:val="00042DE9"/>
    <w:rsid w:val="00044239"/>
    <w:rsid w:val="00044C3D"/>
    <w:rsid w:val="00044C3F"/>
    <w:rsid w:val="00044CEC"/>
    <w:rsid w:val="00044EC8"/>
    <w:rsid w:val="0004513A"/>
    <w:rsid w:val="00045268"/>
    <w:rsid w:val="000506FB"/>
    <w:rsid w:val="00051F48"/>
    <w:rsid w:val="000534FD"/>
    <w:rsid w:val="0005382D"/>
    <w:rsid w:val="00053B9D"/>
    <w:rsid w:val="0005461E"/>
    <w:rsid w:val="00054B24"/>
    <w:rsid w:val="00054D86"/>
    <w:rsid w:val="000557B6"/>
    <w:rsid w:val="00055B56"/>
    <w:rsid w:val="0005639E"/>
    <w:rsid w:val="0005641A"/>
    <w:rsid w:val="0006077C"/>
    <w:rsid w:val="00060B75"/>
    <w:rsid w:val="00060F84"/>
    <w:rsid w:val="000622DE"/>
    <w:rsid w:val="0006257F"/>
    <w:rsid w:val="00062887"/>
    <w:rsid w:val="00062B10"/>
    <w:rsid w:val="00062F34"/>
    <w:rsid w:val="000631D8"/>
    <w:rsid w:val="0006376E"/>
    <w:rsid w:val="0006585D"/>
    <w:rsid w:val="00065E1D"/>
    <w:rsid w:val="00066811"/>
    <w:rsid w:val="00066CA5"/>
    <w:rsid w:val="0006731B"/>
    <w:rsid w:val="00067589"/>
    <w:rsid w:val="00070EB7"/>
    <w:rsid w:val="000717A3"/>
    <w:rsid w:val="000728B2"/>
    <w:rsid w:val="00073149"/>
    <w:rsid w:val="00073927"/>
    <w:rsid w:val="00074DC3"/>
    <w:rsid w:val="00075A69"/>
    <w:rsid w:val="00075AE1"/>
    <w:rsid w:val="0007659D"/>
    <w:rsid w:val="000769DA"/>
    <w:rsid w:val="00076F0C"/>
    <w:rsid w:val="00081B71"/>
    <w:rsid w:val="00081E70"/>
    <w:rsid w:val="000821CE"/>
    <w:rsid w:val="00083C51"/>
    <w:rsid w:val="00083DB2"/>
    <w:rsid w:val="000846DB"/>
    <w:rsid w:val="00084E62"/>
    <w:rsid w:val="00086EE5"/>
    <w:rsid w:val="00087A44"/>
    <w:rsid w:val="00087FE5"/>
    <w:rsid w:val="00090208"/>
    <w:rsid w:val="00090DE5"/>
    <w:rsid w:val="00093166"/>
    <w:rsid w:val="000939DD"/>
    <w:rsid w:val="00094300"/>
    <w:rsid w:val="00094C5D"/>
    <w:rsid w:val="00095038"/>
    <w:rsid w:val="00095923"/>
    <w:rsid w:val="0009660A"/>
    <w:rsid w:val="0009665C"/>
    <w:rsid w:val="00096A30"/>
    <w:rsid w:val="00097407"/>
    <w:rsid w:val="0009762B"/>
    <w:rsid w:val="000A08AD"/>
    <w:rsid w:val="000A1475"/>
    <w:rsid w:val="000A163C"/>
    <w:rsid w:val="000A3F31"/>
    <w:rsid w:val="000A5189"/>
    <w:rsid w:val="000A5A77"/>
    <w:rsid w:val="000A5B8E"/>
    <w:rsid w:val="000A5D44"/>
    <w:rsid w:val="000A669F"/>
    <w:rsid w:val="000A7C9B"/>
    <w:rsid w:val="000B00A7"/>
    <w:rsid w:val="000B0237"/>
    <w:rsid w:val="000B144C"/>
    <w:rsid w:val="000B28B5"/>
    <w:rsid w:val="000B2BD7"/>
    <w:rsid w:val="000B2C72"/>
    <w:rsid w:val="000B506F"/>
    <w:rsid w:val="000B521A"/>
    <w:rsid w:val="000B5B22"/>
    <w:rsid w:val="000B67F1"/>
    <w:rsid w:val="000B6B67"/>
    <w:rsid w:val="000B7487"/>
    <w:rsid w:val="000C0743"/>
    <w:rsid w:val="000C10B6"/>
    <w:rsid w:val="000C145C"/>
    <w:rsid w:val="000C1BF7"/>
    <w:rsid w:val="000C25D9"/>
    <w:rsid w:val="000C2634"/>
    <w:rsid w:val="000C34D7"/>
    <w:rsid w:val="000C50BE"/>
    <w:rsid w:val="000C597A"/>
    <w:rsid w:val="000C6E4B"/>
    <w:rsid w:val="000D14CD"/>
    <w:rsid w:val="000D40B9"/>
    <w:rsid w:val="000D4D0C"/>
    <w:rsid w:val="000D6C11"/>
    <w:rsid w:val="000D6F15"/>
    <w:rsid w:val="000D700D"/>
    <w:rsid w:val="000D7059"/>
    <w:rsid w:val="000D742B"/>
    <w:rsid w:val="000D7565"/>
    <w:rsid w:val="000E0B07"/>
    <w:rsid w:val="000E113E"/>
    <w:rsid w:val="000E2ABE"/>
    <w:rsid w:val="000E2BB9"/>
    <w:rsid w:val="000E301F"/>
    <w:rsid w:val="000E310E"/>
    <w:rsid w:val="000E323A"/>
    <w:rsid w:val="000E3B17"/>
    <w:rsid w:val="000E3DC8"/>
    <w:rsid w:val="000E4C49"/>
    <w:rsid w:val="000E5209"/>
    <w:rsid w:val="000E5756"/>
    <w:rsid w:val="000E587E"/>
    <w:rsid w:val="000E73D5"/>
    <w:rsid w:val="000E7EF8"/>
    <w:rsid w:val="000F0129"/>
    <w:rsid w:val="000F1CBC"/>
    <w:rsid w:val="000F2F6D"/>
    <w:rsid w:val="000F35C1"/>
    <w:rsid w:val="000F37CF"/>
    <w:rsid w:val="000F383A"/>
    <w:rsid w:val="000F5282"/>
    <w:rsid w:val="000F5B5B"/>
    <w:rsid w:val="001004DA"/>
    <w:rsid w:val="00101F6B"/>
    <w:rsid w:val="00102194"/>
    <w:rsid w:val="001049DD"/>
    <w:rsid w:val="00104B87"/>
    <w:rsid w:val="00105557"/>
    <w:rsid w:val="00107D84"/>
    <w:rsid w:val="00110037"/>
    <w:rsid w:val="00110187"/>
    <w:rsid w:val="00111CAD"/>
    <w:rsid w:val="00111E16"/>
    <w:rsid w:val="00112B67"/>
    <w:rsid w:val="00113492"/>
    <w:rsid w:val="00113B45"/>
    <w:rsid w:val="00114EB9"/>
    <w:rsid w:val="00117123"/>
    <w:rsid w:val="001178B6"/>
    <w:rsid w:val="0012051D"/>
    <w:rsid w:val="001209C9"/>
    <w:rsid w:val="00120EDB"/>
    <w:rsid w:val="0012160E"/>
    <w:rsid w:val="00122C00"/>
    <w:rsid w:val="00123661"/>
    <w:rsid w:val="00123859"/>
    <w:rsid w:val="0012455A"/>
    <w:rsid w:val="0012460D"/>
    <w:rsid w:val="001254C0"/>
    <w:rsid w:val="0012552C"/>
    <w:rsid w:val="00126193"/>
    <w:rsid w:val="00126377"/>
    <w:rsid w:val="00126CC3"/>
    <w:rsid w:val="0012730F"/>
    <w:rsid w:val="00130E81"/>
    <w:rsid w:val="00130F98"/>
    <w:rsid w:val="001328F2"/>
    <w:rsid w:val="00134227"/>
    <w:rsid w:val="0013461F"/>
    <w:rsid w:val="00134C4D"/>
    <w:rsid w:val="0013738E"/>
    <w:rsid w:val="001375EF"/>
    <w:rsid w:val="00137E8C"/>
    <w:rsid w:val="00140487"/>
    <w:rsid w:val="00140718"/>
    <w:rsid w:val="00141BEF"/>
    <w:rsid w:val="00143641"/>
    <w:rsid w:val="00143FB2"/>
    <w:rsid w:val="00144B3A"/>
    <w:rsid w:val="00144CCA"/>
    <w:rsid w:val="00145F67"/>
    <w:rsid w:val="0014650C"/>
    <w:rsid w:val="0014670C"/>
    <w:rsid w:val="0014771D"/>
    <w:rsid w:val="001501A4"/>
    <w:rsid w:val="001510E9"/>
    <w:rsid w:val="00151306"/>
    <w:rsid w:val="00151425"/>
    <w:rsid w:val="00151B4F"/>
    <w:rsid w:val="00151C16"/>
    <w:rsid w:val="00152201"/>
    <w:rsid w:val="0015246B"/>
    <w:rsid w:val="001526ED"/>
    <w:rsid w:val="0015307F"/>
    <w:rsid w:val="00154129"/>
    <w:rsid w:val="001566D9"/>
    <w:rsid w:val="00157195"/>
    <w:rsid w:val="00160AFF"/>
    <w:rsid w:val="0016217A"/>
    <w:rsid w:val="00167011"/>
    <w:rsid w:val="00167749"/>
    <w:rsid w:val="00170029"/>
    <w:rsid w:val="001728BA"/>
    <w:rsid w:val="00173479"/>
    <w:rsid w:val="001734F4"/>
    <w:rsid w:val="0017355F"/>
    <w:rsid w:val="00174747"/>
    <w:rsid w:val="00176062"/>
    <w:rsid w:val="00177C3C"/>
    <w:rsid w:val="001802B6"/>
    <w:rsid w:val="001803FA"/>
    <w:rsid w:val="00182CFD"/>
    <w:rsid w:val="001834E4"/>
    <w:rsid w:val="001843A6"/>
    <w:rsid w:val="0018452C"/>
    <w:rsid w:val="00184DBF"/>
    <w:rsid w:val="00185058"/>
    <w:rsid w:val="001850F1"/>
    <w:rsid w:val="0018677F"/>
    <w:rsid w:val="00186A4A"/>
    <w:rsid w:val="001900E0"/>
    <w:rsid w:val="00191FBC"/>
    <w:rsid w:val="001922B3"/>
    <w:rsid w:val="001928CB"/>
    <w:rsid w:val="00192D5F"/>
    <w:rsid w:val="00193174"/>
    <w:rsid w:val="001937AD"/>
    <w:rsid w:val="00194167"/>
    <w:rsid w:val="001961DB"/>
    <w:rsid w:val="001A0390"/>
    <w:rsid w:val="001A03F2"/>
    <w:rsid w:val="001A0804"/>
    <w:rsid w:val="001A0FF7"/>
    <w:rsid w:val="001A1F41"/>
    <w:rsid w:val="001A2703"/>
    <w:rsid w:val="001A280D"/>
    <w:rsid w:val="001A43DB"/>
    <w:rsid w:val="001A463C"/>
    <w:rsid w:val="001A5A05"/>
    <w:rsid w:val="001A6ED1"/>
    <w:rsid w:val="001A7038"/>
    <w:rsid w:val="001A7BAC"/>
    <w:rsid w:val="001B005D"/>
    <w:rsid w:val="001B099F"/>
    <w:rsid w:val="001B1130"/>
    <w:rsid w:val="001B2534"/>
    <w:rsid w:val="001B3B73"/>
    <w:rsid w:val="001B3C12"/>
    <w:rsid w:val="001B4801"/>
    <w:rsid w:val="001B61D4"/>
    <w:rsid w:val="001B7D99"/>
    <w:rsid w:val="001C513D"/>
    <w:rsid w:val="001C5A07"/>
    <w:rsid w:val="001C6099"/>
    <w:rsid w:val="001C7177"/>
    <w:rsid w:val="001C7B1F"/>
    <w:rsid w:val="001D0848"/>
    <w:rsid w:val="001D3993"/>
    <w:rsid w:val="001D51AA"/>
    <w:rsid w:val="001D57B6"/>
    <w:rsid w:val="001E1383"/>
    <w:rsid w:val="001E1786"/>
    <w:rsid w:val="001E1FE1"/>
    <w:rsid w:val="001E25F0"/>
    <w:rsid w:val="001E2864"/>
    <w:rsid w:val="001E36D8"/>
    <w:rsid w:val="001E4182"/>
    <w:rsid w:val="001E506F"/>
    <w:rsid w:val="001E5210"/>
    <w:rsid w:val="001E5B4B"/>
    <w:rsid w:val="001E6014"/>
    <w:rsid w:val="001E62AF"/>
    <w:rsid w:val="001E6755"/>
    <w:rsid w:val="001F1FDC"/>
    <w:rsid w:val="001F2FD2"/>
    <w:rsid w:val="001F35FD"/>
    <w:rsid w:val="001F3FAC"/>
    <w:rsid w:val="001F43C6"/>
    <w:rsid w:val="001F4802"/>
    <w:rsid w:val="001F5222"/>
    <w:rsid w:val="001F56CE"/>
    <w:rsid w:val="001F5A50"/>
    <w:rsid w:val="001F5B0C"/>
    <w:rsid w:val="001F711D"/>
    <w:rsid w:val="001F721B"/>
    <w:rsid w:val="0020005D"/>
    <w:rsid w:val="002002ED"/>
    <w:rsid w:val="00200576"/>
    <w:rsid w:val="0020127C"/>
    <w:rsid w:val="00201A54"/>
    <w:rsid w:val="0020475B"/>
    <w:rsid w:val="00204764"/>
    <w:rsid w:val="00204C5C"/>
    <w:rsid w:val="00205297"/>
    <w:rsid w:val="00205F20"/>
    <w:rsid w:val="00206BF2"/>
    <w:rsid w:val="00210052"/>
    <w:rsid w:val="002119D3"/>
    <w:rsid w:val="00211A09"/>
    <w:rsid w:val="002146F2"/>
    <w:rsid w:val="00215F80"/>
    <w:rsid w:val="00217393"/>
    <w:rsid w:val="00217793"/>
    <w:rsid w:val="002178F9"/>
    <w:rsid w:val="00220904"/>
    <w:rsid w:val="0022132D"/>
    <w:rsid w:val="00221454"/>
    <w:rsid w:val="002215A3"/>
    <w:rsid w:val="00222666"/>
    <w:rsid w:val="002226EF"/>
    <w:rsid w:val="002235E3"/>
    <w:rsid w:val="002239F6"/>
    <w:rsid w:val="002254A2"/>
    <w:rsid w:val="0023007E"/>
    <w:rsid w:val="0023144D"/>
    <w:rsid w:val="002325C4"/>
    <w:rsid w:val="002333F3"/>
    <w:rsid w:val="00234FDD"/>
    <w:rsid w:val="0023504A"/>
    <w:rsid w:val="00235353"/>
    <w:rsid w:val="002367AE"/>
    <w:rsid w:val="00236D8B"/>
    <w:rsid w:val="002370D5"/>
    <w:rsid w:val="00237E76"/>
    <w:rsid w:val="00240658"/>
    <w:rsid w:val="002411C6"/>
    <w:rsid w:val="00244A8A"/>
    <w:rsid w:val="00246495"/>
    <w:rsid w:val="00246A12"/>
    <w:rsid w:val="00247EA6"/>
    <w:rsid w:val="00250FD0"/>
    <w:rsid w:val="002519E9"/>
    <w:rsid w:val="00251D4A"/>
    <w:rsid w:val="002527DA"/>
    <w:rsid w:val="002528A7"/>
    <w:rsid w:val="00252EC6"/>
    <w:rsid w:val="00253E6C"/>
    <w:rsid w:val="00254741"/>
    <w:rsid w:val="00256044"/>
    <w:rsid w:val="00260152"/>
    <w:rsid w:val="002627D6"/>
    <w:rsid w:val="00263047"/>
    <w:rsid w:val="00264A98"/>
    <w:rsid w:val="00265A76"/>
    <w:rsid w:val="00266753"/>
    <w:rsid w:val="00267ECB"/>
    <w:rsid w:val="00270A6B"/>
    <w:rsid w:val="00270E32"/>
    <w:rsid w:val="0027111C"/>
    <w:rsid w:val="00272781"/>
    <w:rsid w:val="002730A4"/>
    <w:rsid w:val="00273381"/>
    <w:rsid w:val="0027418D"/>
    <w:rsid w:val="002745CC"/>
    <w:rsid w:val="00276027"/>
    <w:rsid w:val="002819EC"/>
    <w:rsid w:val="00281CBB"/>
    <w:rsid w:val="00281D32"/>
    <w:rsid w:val="002839A1"/>
    <w:rsid w:val="00283CAA"/>
    <w:rsid w:val="00284654"/>
    <w:rsid w:val="00286FF8"/>
    <w:rsid w:val="00287CA7"/>
    <w:rsid w:val="00291C19"/>
    <w:rsid w:val="00292411"/>
    <w:rsid w:val="00292C4E"/>
    <w:rsid w:val="00292EC1"/>
    <w:rsid w:val="00294742"/>
    <w:rsid w:val="0029606F"/>
    <w:rsid w:val="00296590"/>
    <w:rsid w:val="0029709A"/>
    <w:rsid w:val="002974F1"/>
    <w:rsid w:val="00297B8A"/>
    <w:rsid w:val="002A0191"/>
    <w:rsid w:val="002A1CD1"/>
    <w:rsid w:val="002A4373"/>
    <w:rsid w:val="002A4427"/>
    <w:rsid w:val="002A447E"/>
    <w:rsid w:val="002A53E0"/>
    <w:rsid w:val="002A74DC"/>
    <w:rsid w:val="002A7F2F"/>
    <w:rsid w:val="002B2DB4"/>
    <w:rsid w:val="002B2F7F"/>
    <w:rsid w:val="002B3035"/>
    <w:rsid w:val="002B448F"/>
    <w:rsid w:val="002B5335"/>
    <w:rsid w:val="002B5A0F"/>
    <w:rsid w:val="002B5E36"/>
    <w:rsid w:val="002B7B68"/>
    <w:rsid w:val="002C0204"/>
    <w:rsid w:val="002C08E4"/>
    <w:rsid w:val="002C0B7D"/>
    <w:rsid w:val="002C0D4B"/>
    <w:rsid w:val="002C0F41"/>
    <w:rsid w:val="002C1103"/>
    <w:rsid w:val="002C13F5"/>
    <w:rsid w:val="002C1A79"/>
    <w:rsid w:val="002C1B82"/>
    <w:rsid w:val="002C246F"/>
    <w:rsid w:val="002C258A"/>
    <w:rsid w:val="002C3929"/>
    <w:rsid w:val="002C3DBE"/>
    <w:rsid w:val="002C3E4F"/>
    <w:rsid w:val="002C3E79"/>
    <w:rsid w:val="002C4BD5"/>
    <w:rsid w:val="002D1BCF"/>
    <w:rsid w:val="002D3765"/>
    <w:rsid w:val="002D3789"/>
    <w:rsid w:val="002D3BC8"/>
    <w:rsid w:val="002D4F86"/>
    <w:rsid w:val="002D631B"/>
    <w:rsid w:val="002D687E"/>
    <w:rsid w:val="002D6BA8"/>
    <w:rsid w:val="002D7084"/>
    <w:rsid w:val="002D719A"/>
    <w:rsid w:val="002E06B1"/>
    <w:rsid w:val="002E0A1B"/>
    <w:rsid w:val="002E104D"/>
    <w:rsid w:val="002E3722"/>
    <w:rsid w:val="002E43D5"/>
    <w:rsid w:val="002E4D25"/>
    <w:rsid w:val="002E4D94"/>
    <w:rsid w:val="002E4F7E"/>
    <w:rsid w:val="002E792E"/>
    <w:rsid w:val="002E798A"/>
    <w:rsid w:val="002F034D"/>
    <w:rsid w:val="002F066D"/>
    <w:rsid w:val="002F0692"/>
    <w:rsid w:val="002F290F"/>
    <w:rsid w:val="002F3D3D"/>
    <w:rsid w:val="002F43C1"/>
    <w:rsid w:val="002F4827"/>
    <w:rsid w:val="00300346"/>
    <w:rsid w:val="003006D1"/>
    <w:rsid w:val="00300E43"/>
    <w:rsid w:val="00301F29"/>
    <w:rsid w:val="00301F56"/>
    <w:rsid w:val="0030248D"/>
    <w:rsid w:val="00302AE9"/>
    <w:rsid w:val="003038FE"/>
    <w:rsid w:val="0030400C"/>
    <w:rsid w:val="00304095"/>
    <w:rsid w:val="003042CF"/>
    <w:rsid w:val="003049C5"/>
    <w:rsid w:val="00305563"/>
    <w:rsid w:val="00305C54"/>
    <w:rsid w:val="0030771F"/>
    <w:rsid w:val="003077E0"/>
    <w:rsid w:val="0031043D"/>
    <w:rsid w:val="00310850"/>
    <w:rsid w:val="00310999"/>
    <w:rsid w:val="00312559"/>
    <w:rsid w:val="003128DC"/>
    <w:rsid w:val="00313687"/>
    <w:rsid w:val="00313748"/>
    <w:rsid w:val="0031471A"/>
    <w:rsid w:val="00314F31"/>
    <w:rsid w:val="00315519"/>
    <w:rsid w:val="003210D0"/>
    <w:rsid w:val="003218A8"/>
    <w:rsid w:val="00322DE6"/>
    <w:rsid w:val="003254F9"/>
    <w:rsid w:val="003257E3"/>
    <w:rsid w:val="00327303"/>
    <w:rsid w:val="00327893"/>
    <w:rsid w:val="00327A39"/>
    <w:rsid w:val="00327E19"/>
    <w:rsid w:val="00331B3F"/>
    <w:rsid w:val="00332793"/>
    <w:rsid w:val="00332DCC"/>
    <w:rsid w:val="00332E24"/>
    <w:rsid w:val="00333072"/>
    <w:rsid w:val="00333FB8"/>
    <w:rsid w:val="00334332"/>
    <w:rsid w:val="003348EA"/>
    <w:rsid w:val="003366A8"/>
    <w:rsid w:val="003412A0"/>
    <w:rsid w:val="0034153E"/>
    <w:rsid w:val="00342D2B"/>
    <w:rsid w:val="00343AB4"/>
    <w:rsid w:val="0034421A"/>
    <w:rsid w:val="0034453F"/>
    <w:rsid w:val="00344909"/>
    <w:rsid w:val="00345060"/>
    <w:rsid w:val="003451BE"/>
    <w:rsid w:val="00347DC3"/>
    <w:rsid w:val="00350F31"/>
    <w:rsid w:val="00352562"/>
    <w:rsid w:val="00352D2F"/>
    <w:rsid w:val="0035305B"/>
    <w:rsid w:val="00353952"/>
    <w:rsid w:val="0035425D"/>
    <w:rsid w:val="00354CC6"/>
    <w:rsid w:val="00355B6D"/>
    <w:rsid w:val="00356449"/>
    <w:rsid w:val="00356ABC"/>
    <w:rsid w:val="00356FAB"/>
    <w:rsid w:val="003577A7"/>
    <w:rsid w:val="00357F09"/>
    <w:rsid w:val="00364142"/>
    <w:rsid w:val="00364238"/>
    <w:rsid w:val="00364301"/>
    <w:rsid w:val="00364678"/>
    <w:rsid w:val="0036597C"/>
    <w:rsid w:val="0037047C"/>
    <w:rsid w:val="00371043"/>
    <w:rsid w:val="00371185"/>
    <w:rsid w:val="003711B4"/>
    <w:rsid w:val="00371741"/>
    <w:rsid w:val="0037278A"/>
    <w:rsid w:val="0037373E"/>
    <w:rsid w:val="00374A70"/>
    <w:rsid w:val="00374BB8"/>
    <w:rsid w:val="00374D97"/>
    <w:rsid w:val="003758C1"/>
    <w:rsid w:val="00375E0C"/>
    <w:rsid w:val="00377B1F"/>
    <w:rsid w:val="00377C06"/>
    <w:rsid w:val="00380239"/>
    <w:rsid w:val="0038061A"/>
    <w:rsid w:val="00380C8A"/>
    <w:rsid w:val="00381C56"/>
    <w:rsid w:val="00381ED1"/>
    <w:rsid w:val="00382068"/>
    <w:rsid w:val="003830E2"/>
    <w:rsid w:val="003849D9"/>
    <w:rsid w:val="00384E00"/>
    <w:rsid w:val="0038575D"/>
    <w:rsid w:val="00385C84"/>
    <w:rsid w:val="00386502"/>
    <w:rsid w:val="003874FA"/>
    <w:rsid w:val="00390211"/>
    <w:rsid w:val="00390928"/>
    <w:rsid w:val="00392037"/>
    <w:rsid w:val="00393C87"/>
    <w:rsid w:val="00394808"/>
    <w:rsid w:val="003963CD"/>
    <w:rsid w:val="00396779"/>
    <w:rsid w:val="00397FA1"/>
    <w:rsid w:val="003A04DA"/>
    <w:rsid w:val="003A2038"/>
    <w:rsid w:val="003A27FA"/>
    <w:rsid w:val="003A2B11"/>
    <w:rsid w:val="003A3E6C"/>
    <w:rsid w:val="003A4319"/>
    <w:rsid w:val="003A4FEA"/>
    <w:rsid w:val="003A6F7A"/>
    <w:rsid w:val="003B16BB"/>
    <w:rsid w:val="003B17B4"/>
    <w:rsid w:val="003B2AAB"/>
    <w:rsid w:val="003B478E"/>
    <w:rsid w:val="003B50C0"/>
    <w:rsid w:val="003B557C"/>
    <w:rsid w:val="003B6CD1"/>
    <w:rsid w:val="003C0757"/>
    <w:rsid w:val="003C0C12"/>
    <w:rsid w:val="003C149E"/>
    <w:rsid w:val="003C2A34"/>
    <w:rsid w:val="003C2ECA"/>
    <w:rsid w:val="003C3AC5"/>
    <w:rsid w:val="003C3B51"/>
    <w:rsid w:val="003C7524"/>
    <w:rsid w:val="003D03FC"/>
    <w:rsid w:val="003D161D"/>
    <w:rsid w:val="003D243F"/>
    <w:rsid w:val="003D2DED"/>
    <w:rsid w:val="003D430C"/>
    <w:rsid w:val="003D5CA6"/>
    <w:rsid w:val="003E0562"/>
    <w:rsid w:val="003E0755"/>
    <w:rsid w:val="003E0B81"/>
    <w:rsid w:val="003E419F"/>
    <w:rsid w:val="003E45E9"/>
    <w:rsid w:val="003E57B6"/>
    <w:rsid w:val="003E7330"/>
    <w:rsid w:val="003F16D8"/>
    <w:rsid w:val="003F18C3"/>
    <w:rsid w:val="003F20A1"/>
    <w:rsid w:val="003F21C6"/>
    <w:rsid w:val="003F4B34"/>
    <w:rsid w:val="003F58FF"/>
    <w:rsid w:val="003F5F1D"/>
    <w:rsid w:val="003F5F9E"/>
    <w:rsid w:val="003F76FD"/>
    <w:rsid w:val="00400196"/>
    <w:rsid w:val="00400CF8"/>
    <w:rsid w:val="00401AFC"/>
    <w:rsid w:val="00401D29"/>
    <w:rsid w:val="00401E05"/>
    <w:rsid w:val="0040201E"/>
    <w:rsid w:val="00403C80"/>
    <w:rsid w:val="0040400A"/>
    <w:rsid w:val="004046C0"/>
    <w:rsid w:val="00410FA9"/>
    <w:rsid w:val="00411F16"/>
    <w:rsid w:val="00411F1F"/>
    <w:rsid w:val="00412495"/>
    <w:rsid w:val="00413731"/>
    <w:rsid w:val="00415AE7"/>
    <w:rsid w:val="004171C1"/>
    <w:rsid w:val="0042087D"/>
    <w:rsid w:val="00420E87"/>
    <w:rsid w:val="004211C2"/>
    <w:rsid w:val="00421FED"/>
    <w:rsid w:val="004225E2"/>
    <w:rsid w:val="00423E33"/>
    <w:rsid w:val="00424049"/>
    <w:rsid w:val="00424215"/>
    <w:rsid w:val="00424F5E"/>
    <w:rsid w:val="004253F8"/>
    <w:rsid w:val="00425BDB"/>
    <w:rsid w:val="00425E6C"/>
    <w:rsid w:val="0042643A"/>
    <w:rsid w:val="00426E2F"/>
    <w:rsid w:val="00426EB5"/>
    <w:rsid w:val="004274FB"/>
    <w:rsid w:val="0042775D"/>
    <w:rsid w:val="00430E76"/>
    <w:rsid w:val="00431098"/>
    <w:rsid w:val="004318A2"/>
    <w:rsid w:val="00431C3F"/>
    <w:rsid w:val="00432669"/>
    <w:rsid w:val="00435295"/>
    <w:rsid w:val="004352FA"/>
    <w:rsid w:val="00435709"/>
    <w:rsid w:val="00437547"/>
    <w:rsid w:val="004405A5"/>
    <w:rsid w:val="00443C69"/>
    <w:rsid w:val="00444658"/>
    <w:rsid w:val="00445459"/>
    <w:rsid w:val="0044631F"/>
    <w:rsid w:val="004475D4"/>
    <w:rsid w:val="00447790"/>
    <w:rsid w:val="00450AEC"/>
    <w:rsid w:val="00450EFC"/>
    <w:rsid w:val="00453450"/>
    <w:rsid w:val="00454F50"/>
    <w:rsid w:val="00456E66"/>
    <w:rsid w:val="0046076D"/>
    <w:rsid w:val="00460941"/>
    <w:rsid w:val="004610AF"/>
    <w:rsid w:val="004611F3"/>
    <w:rsid w:val="0046260C"/>
    <w:rsid w:val="00462D11"/>
    <w:rsid w:val="004634BB"/>
    <w:rsid w:val="00463C76"/>
    <w:rsid w:val="0046467D"/>
    <w:rsid w:val="004648C9"/>
    <w:rsid w:val="0046497E"/>
    <w:rsid w:val="00464A49"/>
    <w:rsid w:val="00466A10"/>
    <w:rsid w:val="00470BC5"/>
    <w:rsid w:val="00471473"/>
    <w:rsid w:val="00474CF3"/>
    <w:rsid w:val="0047631D"/>
    <w:rsid w:val="00477D30"/>
    <w:rsid w:val="0048052D"/>
    <w:rsid w:val="00482227"/>
    <w:rsid w:val="00484982"/>
    <w:rsid w:val="00485787"/>
    <w:rsid w:val="00486F69"/>
    <w:rsid w:val="0048754B"/>
    <w:rsid w:val="0049030F"/>
    <w:rsid w:val="00490C10"/>
    <w:rsid w:val="00491951"/>
    <w:rsid w:val="00491B03"/>
    <w:rsid w:val="004935C2"/>
    <w:rsid w:val="00493C00"/>
    <w:rsid w:val="004941A6"/>
    <w:rsid w:val="00496167"/>
    <w:rsid w:val="00496D4E"/>
    <w:rsid w:val="004977C9"/>
    <w:rsid w:val="004A0843"/>
    <w:rsid w:val="004A1B19"/>
    <w:rsid w:val="004A3ED8"/>
    <w:rsid w:val="004A4C40"/>
    <w:rsid w:val="004A51EC"/>
    <w:rsid w:val="004A66AA"/>
    <w:rsid w:val="004A704A"/>
    <w:rsid w:val="004A7A94"/>
    <w:rsid w:val="004B05D9"/>
    <w:rsid w:val="004B068B"/>
    <w:rsid w:val="004B2A63"/>
    <w:rsid w:val="004B3C67"/>
    <w:rsid w:val="004B477E"/>
    <w:rsid w:val="004B4D12"/>
    <w:rsid w:val="004B53B3"/>
    <w:rsid w:val="004B68F6"/>
    <w:rsid w:val="004B704E"/>
    <w:rsid w:val="004B7E48"/>
    <w:rsid w:val="004C0522"/>
    <w:rsid w:val="004C3316"/>
    <w:rsid w:val="004C33EA"/>
    <w:rsid w:val="004C364C"/>
    <w:rsid w:val="004C410F"/>
    <w:rsid w:val="004C4DD5"/>
    <w:rsid w:val="004C5169"/>
    <w:rsid w:val="004C7197"/>
    <w:rsid w:val="004C72A6"/>
    <w:rsid w:val="004D1FDC"/>
    <w:rsid w:val="004D3E9E"/>
    <w:rsid w:val="004D45C2"/>
    <w:rsid w:val="004D51F5"/>
    <w:rsid w:val="004D572C"/>
    <w:rsid w:val="004D66CF"/>
    <w:rsid w:val="004D6EAA"/>
    <w:rsid w:val="004D79EA"/>
    <w:rsid w:val="004E1AED"/>
    <w:rsid w:val="004E1E4B"/>
    <w:rsid w:val="004E2032"/>
    <w:rsid w:val="004E28D4"/>
    <w:rsid w:val="004E2BC4"/>
    <w:rsid w:val="004E5C07"/>
    <w:rsid w:val="004E6B85"/>
    <w:rsid w:val="004E706D"/>
    <w:rsid w:val="004E71E1"/>
    <w:rsid w:val="004F0407"/>
    <w:rsid w:val="004F4914"/>
    <w:rsid w:val="004F51C8"/>
    <w:rsid w:val="004F51E6"/>
    <w:rsid w:val="004F536C"/>
    <w:rsid w:val="004F5382"/>
    <w:rsid w:val="004F5F76"/>
    <w:rsid w:val="004F623C"/>
    <w:rsid w:val="004F65BA"/>
    <w:rsid w:val="004F6A0E"/>
    <w:rsid w:val="004F6D68"/>
    <w:rsid w:val="005015B4"/>
    <w:rsid w:val="0050169B"/>
    <w:rsid w:val="005021D8"/>
    <w:rsid w:val="00502C68"/>
    <w:rsid w:val="0050404E"/>
    <w:rsid w:val="00505E70"/>
    <w:rsid w:val="005075C0"/>
    <w:rsid w:val="00507EA5"/>
    <w:rsid w:val="00510251"/>
    <w:rsid w:val="00510B3B"/>
    <w:rsid w:val="00511604"/>
    <w:rsid w:val="005120A5"/>
    <w:rsid w:val="00514C60"/>
    <w:rsid w:val="00515206"/>
    <w:rsid w:val="00515AE5"/>
    <w:rsid w:val="0051765A"/>
    <w:rsid w:val="00517DB2"/>
    <w:rsid w:val="0052020B"/>
    <w:rsid w:val="00520BAE"/>
    <w:rsid w:val="00521A7B"/>
    <w:rsid w:val="00524D1F"/>
    <w:rsid w:val="005251DD"/>
    <w:rsid w:val="00525F75"/>
    <w:rsid w:val="0052781C"/>
    <w:rsid w:val="00527B63"/>
    <w:rsid w:val="005300AF"/>
    <w:rsid w:val="0053034E"/>
    <w:rsid w:val="0053257D"/>
    <w:rsid w:val="00533BCB"/>
    <w:rsid w:val="00534448"/>
    <w:rsid w:val="00534640"/>
    <w:rsid w:val="0053502D"/>
    <w:rsid w:val="00535DB9"/>
    <w:rsid w:val="00537469"/>
    <w:rsid w:val="00537EC8"/>
    <w:rsid w:val="005417A8"/>
    <w:rsid w:val="00541C4A"/>
    <w:rsid w:val="00541CE8"/>
    <w:rsid w:val="00542F23"/>
    <w:rsid w:val="0054311E"/>
    <w:rsid w:val="00544142"/>
    <w:rsid w:val="005450C7"/>
    <w:rsid w:val="005460A7"/>
    <w:rsid w:val="00546150"/>
    <w:rsid w:val="005514F7"/>
    <w:rsid w:val="005521EC"/>
    <w:rsid w:val="00552E2E"/>
    <w:rsid w:val="005532D0"/>
    <w:rsid w:val="00553A5B"/>
    <w:rsid w:val="005540A1"/>
    <w:rsid w:val="0055536D"/>
    <w:rsid w:val="0056206D"/>
    <w:rsid w:val="005627F1"/>
    <w:rsid w:val="00563DAF"/>
    <w:rsid w:val="0056405D"/>
    <w:rsid w:val="005702C2"/>
    <w:rsid w:val="00572664"/>
    <w:rsid w:val="00572C03"/>
    <w:rsid w:val="00572CDB"/>
    <w:rsid w:val="00572D4C"/>
    <w:rsid w:val="00573C70"/>
    <w:rsid w:val="0057420E"/>
    <w:rsid w:val="00574B9B"/>
    <w:rsid w:val="005800CB"/>
    <w:rsid w:val="005807B6"/>
    <w:rsid w:val="00581BAA"/>
    <w:rsid w:val="0058213C"/>
    <w:rsid w:val="00583BA9"/>
    <w:rsid w:val="00584773"/>
    <w:rsid w:val="0058556D"/>
    <w:rsid w:val="005869AE"/>
    <w:rsid w:val="00586D69"/>
    <w:rsid w:val="00587ACE"/>
    <w:rsid w:val="00587B10"/>
    <w:rsid w:val="0059028A"/>
    <w:rsid w:val="00590A18"/>
    <w:rsid w:val="00590F65"/>
    <w:rsid w:val="00591879"/>
    <w:rsid w:val="00592846"/>
    <w:rsid w:val="0059329C"/>
    <w:rsid w:val="005938F7"/>
    <w:rsid w:val="0059477E"/>
    <w:rsid w:val="00594BE7"/>
    <w:rsid w:val="00596EB7"/>
    <w:rsid w:val="005A0358"/>
    <w:rsid w:val="005A1E73"/>
    <w:rsid w:val="005A1E95"/>
    <w:rsid w:val="005A266F"/>
    <w:rsid w:val="005A2B6A"/>
    <w:rsid w:val="005A2FB2"/>
    <w:rsid w:val="005A67BB"/>
    <w:rsid w:val="005A6EC5"/>
    <w:rsid w:val="005A7945"/>
    <w:rsid w:val="005B0756"/>
    <w:rsid w:val="005B0C5E"/>
    <w:rsid w:val="005B3125"/>
    <w:rsid w:val="005B6588"/>
    <w:rsid w:val="005B6D64"/>
    <w:rsid w:val="005B6E71"/>
    <w:rsid w:val="005B7498"/>
    <w:rsid w:val="005B7E81"/>
    <w:rsid w:val="005C0699"/>
    <w:rsid w:val="005C07FE"/>
    <w:rsid w:val="005C0D0C"/>
    <w:rsid w:val="005C1ECC"/>
    <w:rsid w:val="005C2954"/>
    <w:rsid w:val="005C4754"/>
    <w:rsid w:val="005C5BDC"/>
    <w:rsid w:val="005C6514"/>
    <w:rsid w:val="005C6691"/>
    <w:rsid w:val="005C7165"/>
    <w:rsid w:val="005D1ED4"/>
    <w:rsid w:val="005D2754"/>
    <w:rsid w:val="005D27D9"/>
    <w:rsid w:val="005D2E3B"/>
    <w:rsid w:val="005D3118"/>
    <w:rsid w:val="005D3411"/>
    <w:rsid w:val="005D3C9A"/>
    <w:rsid w:val="005D4720"/>
    <w:rsid w:val="005D510F"/>
    <w:rsid w:val="005D5E83"/>
    <w:rsid w:val="005D6756"/>
    <w:rsid w:val="005D7971"/>
    <w:rsid w:val="005E04A0"/>
    <w:rsid w:val="005E051F"/>
    <w:rsid w:val="005E1906"/>
    <w:rsid w:val="005E1C71"/>
    <w:rsid w:val="005E28A0"/>
    <w:rsid w:val="005E2C94"/>
    <w:rsid w:val="005E2FCA"/>
    <w:rsid w:val="005E4546"/>
    <w:rsid w:val="005E5F38"/>
    <w:rsid w:val="005E6CA5"/>
    <w:rsid w:val="005E7B51"/>
    <w:rsid w:val="005E7FA6"/>
    <w:rsid w:val="005F1909"/>
    <w:rsid w:val="005F348C"/>
    <w:rsid w:val="005F3D1F"/>
    <w:rsid w:val="005F48D6"/>
    <w:rsid w:val="005F63C7"/>
    <w:rsid w:val="005F6AC3"/>
    <w:rsid w:val="005F77B9"/>
    <w:rsid w:val="005F7AE2"/>
    <w:rsid w:val="00600F0A"/>
    <w:rsid w:val="00601C65"/>
    <w:rsid w:val="00602B34"/>
    <w:rsid w:val="00603FA9"/>
    <w:rsid w:val="006049CF"/>
    <w:rsid w:val="00605748"/>
    <w:rsid w:val="00605884"/>
    <w:rsid w:val="00607ED7"/>
    <w:rsid w:val="006113C6"/>
    <w:rsid w:val="00612868"/>
    <w:rsid w:val="00612B36"/>
    <w:rsid w:val="00612C23"/>
    <w:rsid w:val="00613038"/>
    <w:rsid w:val="006141BE"/>
    <w:rsid w:val="006156F2"/>
    <w:rsid w:val="00616B4B"/>
    <w:rsid w:val="00616C9D"/>
    <w:rsid w:val="00617688"/>
    <w:rsid w:val="00617707"/>
    <w:rsid w:val="00620423"/>
    <w:rsid w:val="00620E7B"/>
    <w:rsid w:val="00620F11"/>
    <w:rsid w:val="00621093"/>
    <w:rsid w:val="00621E26"/>
    <w:rsid w:val="0062340A"/>
    <w:rsid w:val="00623813"/>
    <w:rsid w:val="00623BA9"/>
    <w:rsid w:val="00624101"/>
    <w:rsid w:val="00624BD0"/>
    <w:rsid w:val="00626ACA"/>
    <w:rsid w:val="00626DEE"/>
    <w:rsid w:val="0063029B"/>
    <w:rsid w:val="006313FD"/>
    <w:rsid w:val="006317C3"/>
    <w:rsid w:val="00632770"/>
    <w:rsid w:val="0063326C"/>
    <w:rsid w:val="006351A4"/>
    <w:rsid w:val="00637E23"/>
    <w:rsid w:val="00640061"/>
    <w:rsid w:val="006407E7"/>
    <w:rsid w:val="00640FEA"/>
    <w:rsid w:val="006416E9"/>
    <w:rsid w:val="00641BB6"/>
    <w:rsid w:val="0064286F"/>
    <w:rsid w:val="00645FE6"/>
    <w:rsid w:val="006467E3"/>
    <w:rsid w:val="00646980"/>
    <w:rsid w:val="00647062"/>
    <w:rsid w:val="00647A03"/>
    <w:rsid w:val="00647B87"/>
    <w:rsid w:val="00647BFA"/>
    <w:rsid w:val="006508F2"/>
    <w:rsid w:val="00651988"/>
    <w:rsid w:val="00653F82"/>
    <w:rsid w:val="0065417E"/>
    <w:rsid w:val="00656372"/>
    <w:rsid w:val="00660167"/>
    <w:rsid w:val="00660C40"/>
    <w:rsid w:val="006628EC"/>
    <w:rsid w:val="00663213"/>
    <w:rsid w:val="00663A3F"/>
    <w:rsid w:val="00663E76"/>
    <w:rsid w:val="006648F4"/>
    <w:rsid w:val="00665714"/>
    <w:rsid w:val="00665994"/>
    <w:rsid w:val="006665FA"/>
    <w:rsid w:val="00666B0A"/>
    <w:rsid w:val="0067033C"/>
    <w:rsid w:val="006703D2"/>
    <w:rsid w:val="00671881"/>
    <w:rsid w:val="006729EA"/>
    <w:rsid w:val="006762C6"/>
    <w:rsid w:val="006775F5"/>
    <w:rsid w:val="006811DC"/>
    <w:rsid w:val="00681A13"/>
    <w:rsid w:val="00681FD3"/>
    <w:rsid w:val="00682402"/>
    <w:rsid w:val="00683699"/>
    <w:rsid w:val="00683822"/>
    <w:rsid w:val="00683982"/>
    <w:rsid w:val="00683B05"/>
    <w:rsid w:val="00684355"/>
    <w:rsid w:val="00684B0A"/>
    <w:rsid w:val="00685378"/>
    <w:rsid w:val="00686A27"/>
    <w:rsid w:val="006870E5"/>
    <w:rsid w:val="006872BC"/>
    <w:rsid w:val="00687C05"/>
    <w:rsid w:val="006907C1"/>
    <w:rsid w:val="00691358"/>
    <w:rsid w:val="00691E26"/>
    <w:rsid w:val="006920C4"/>
    <w:rsid w:val="00692480"/>
    <w:rsid w:val="00693744"/>
    <w:rsid w:val="0069393D"/>
    <w:rsid w:val="00693FC2"/>
    <w:rsid w:val="00694053"/>
    <w:rsid w:val="0069473C"/>
    <w:rsid w:val="006949E5"/>
    <w:rsid w:val="00695269"/>
    <w:rsid w:val="00695397"/>
    <w:rsid w:val="00695999"/>
    <w:rsid w:val="0069720F"/>
    <w:rsid w:val="006972D1"/>
    <w:rsid w:val="006979A9"/>
    <w:rsid w:val="006A0571"/>
    <w:rsid w:val="006A1A6F"/>
    <w:rsid w:val="006A317D"/>
    <w:rsid w:val="006A352F"/>
    <w:rsid w:val="006A3886"/>
    <w:rsid w:val="006A4CDA"/>
    <w:rsid w:val="006A518A"/>
    <w:rsid w:val="006A6509"/>
    <w:rsid w:val="006B0256"/>
    <w:rsid w:val="006B0BA4"/>
    <w:rsid w:val="006B13AB"/>
    <w:rsid w:val="006B1590"/>
    <w:rsid w:val="006B209A"/>
    <w:rsid w:val="006B2508"/>
    <w:rsid w:val="006B4DBE"/>
    <w:rsid w:val="006B666D"/>
    <w:rsid w:val="006B7141"/>
    <w:rsid w:val="006B7488"/>
    <w:rsid w:val="006C08D5"/>
    <w:rsid w:val="006C155C"/>
    <w:rsid w:val="006C18CE"/>
    <w:rsid w:val="006C2D78"/>
    <w:rsid w:val="006C6608"/>
    <w:rsid w:val="006C747D"/>
    <w:rsid w:val="006D043F"/>
    <w:rsid w:val="006D0920"/>
    <w:rsid w:val="006D303D"/>
    <w:rsid w:val="006D4980"/>
    <w:rsid w:val="006D6BC6"/>
    <w:rsid w:val="006D75BF"/>
    <w:rsid w:val="006E2AF4"/>
    <w:rsid w:val="006E2BBA"/>
    <w:rsid w:val="006E2F04"/>
    <w:rsid w:val="006E3F05"/>
    <w:rsid w:val="006E434A"/>
    <w:rsid w:val="006E5DD5"/>
    <w:rsid w:val="006E71D4"/>
    <w:rsid w:val="006E7E16"/>
    <w:rsid w:val="006F0126"/>
    <w:rsid w:val="006F0D09"/>
    <w:rsid w:val="006F169A"/>
    <w:rsid w:val="006F187E"/>
    <w:rsid w:val="006F1E47"/>
    <w:rsid w:val="006F2892"/>
    <w:rsid w:val="006F3605"/>
    <w:rsid w:val="006F59AA"/>
    <w:rsid w:val="006F624D"/>
    <w:rsid w:val="006F6431"/>
    <w:rsid w:val="0070058A"/>
    <w:rsid w:val="00701BF2"/>
    <w:rsid w:val="007035CB"/>
    <w:rsid w:val="007036E4"/>
    <w:rsid w:val="007042EA"/>
    <w:rsid w:val="007045EB"/>
    <w:rsid w:val="00707720"/>
    <w:rsid w:val="00712150"/>
    <w:rsid w:val="007122F6"/>
    <w:rsid w:val="00714147"/>
    <w:rsid w:val="007144B5"/>
    <w:rsid w:val="00714B95"/>
    <w:rsid w:val="00716089"/>
    <w:rsid w:val="007172B7"/>
    <w:rsid w:val="00717506"/>
    <w:rsid w:val="00720AF9"/>
    <w:rsid w:val="0072236C"/>
    <w:rsid w:val="00724EAD"/>
    <w:rsid w:val="00725758"/>
    <w:rsid w:val="00725DA1"/>
    <w:rsid w:val="007269EE"/>
    <w:rsid w:val="00726E76"/>
    <w:rsid w:val="0072701B"/>
    <w:rsid w:val="0072769F"/>
    <w:rsid w:val="00730145"/>
    <w:rsid w:val="00730393"/>
    <w:rsid w:val="007318B0"/>
    <w:rsid w:val="00732406"/>
    <w:rsid w:val="007332F1"/>
    <w:rsid w:val="0073364B"/>
    <w:rsid w:val="00733AF3"/>
    <w:rsid w:val="00733C3F"/>
    <w:rsid w:val="007347A9"/>
    <w:rsid w:val="0073495A"/>
    <w:rsid w:val="007351ED"/>
    <w:rsid w:val="00735E75"/>
    <w:rsid w:val="00737CBE"/>
    <w:rsid w:val="0074149B"/>
    <w:rsid w:val="00745913"/>
    <w:rsid w:val="00745A30"/>
    <w:rsid w:val="00746AC7"/>
    <w:rsid w:val="0075154C"/>
    <w:rsid w:val="00754847"/>
    <w:rsid w:val="007559AE"/>
    <w:rsid w:val="00755E5A"/>
    <w:rsid w:val="007567A0"/>
    <w:rsid w:val="00756DCF"/>
    <w:rsid w:val="00761F04"/>
    <w:rsid w:val="00761F83"/>
    <w:rsid w:val="007644DB"/>
    <w:rsid w:val="00765862"/>
    <w:rsid w:val="00765CEA"/>
    <w:rsid w:val="00765EFD"/>
    <w:rsid w:val="0076768B"/>
    <w:rsid w:val="00770C91"/>
    <w:rsid w:val="00771188"/>
    <w:rsid w:val="007715C4"/>
    <w:rsid w:val="00774362"/>
    <w:rsid w:val="00774E28"/>
    <w:rsid w:val="00775398"/>
    <w:rsid w:val="0077646A"/>
    <w:rsid w:val="007770BE"/>
    <w:rsid w:val="00780CC6"/>
    <w:rsid w:val="00780DBE"/>
    <w:rsid w:val="007811A8"/>
    <w:rsid w:val="00783971"/>
    <w:rsid w:val="00783C41"/>
    <w:rsid w:val="00784200"/>
    <w:rsid w:val="007842B7"/>
    <w:rsid w:val="00784F1D"/>
    <w:rsid w:val="00785306"/>
    <w:rsid w:val="007862DD"/>
    <w:rsid w:val="00786AA7"/>
    <w:rsid w:val="00790200"/>
    <w:rsid w:val="007905B8"/>
    <w:rsid w:val="00790B36"/>
    <w:rsid w:val="00790D98"/>
    <w:rsid w:val="007911B4"/>
    <w:rsid w:val="007916E3"/>
    <w:rsid w:val="00791858"/>
    <w:rsid w:val="00794FD8"/>
    <w:rsid w:val="00797F4F"/>
    <w:rsid w:val="007A2B94"/>
    <w:rsid w:val="007A5A58"/>
    <w:rsid w:val="007A5D3B"/>
    <w:rsid w:val="007A6C35"/>
    <w:rsid w:val="007A79F3"/>
    <w:rsid w:val="007B2343"/>
    <w:rsid w:val="007B3735"/>
    <w:rsid w:val="007B3B3E"/>
    <w:rsid w:val="007B49C8"/>
    <w:rsid w:val="007B4E0B"/>
    <w:rsid w:val="007B585C"/>
    <w:rsid w:val="007B7703"/>
    <w:rsid w:val="007C3C8C"/>
    <w:rsid w:val="007C4DFA"/>
    <w:rsid w:val="007C4FCF"/>
    <w:rsid w:val="007C5BC1"/>
    <w:rsid w:val="007C74EC"/>
    <w:rsid w:val="007D07E8"/>
    <w:rsid w:val="007D0D35"/>
    <w:rsid w:val="007D17AA"/>
    <w:rsid w:val="007D2017"/>
    <w:rsid w:val="007D2B71"/>
    <w:rsid w:val="007D3FC7"/>
    <w:rsid w:val="007D42DE"/>
    <w:rsid w:val="007D4610"/>
    <w:rsid w:val="007D62D7"/>
    <w:rsid w:val="007E01A0"/>
    <w:rsid w:val="007E194F"/>
    <w:rsid w:val="007E1A47"/>
    <w:rsid w:val="007E2CDC"/>
    <w:rsid w:val="007E3CC9"/>
    <w:rsid w:val="007E3F33"/>
    <w:rsid w:val="007F01BA"/>
    <w:rsid w:val="007F0858"/>
    <w:rsid w:val="007F5B4D"/>
    <w:rsid w:val="007F600E"/>
    <w:rsid w:val="007F7553"/>
    <w:rsid w:val="008001D3"/>
    <w:rsid w:val="008012D4"/>
    <w:rsid w:val="008012F3"/>
    <w:rsid w:val="00801BBC"/>
    <w:rsid w:val="008025C8"/>
    <w:rsid w:val="00802C9A"/>
    <w:rsid w:val="0080357C"/>
    <w:rsid w:val="008044E4"/>
    <w:rsid w:val="008060A0"/>
    <w:rsid w:val="0080686A"/>
    <w:rsid w:val="0080720C"/>
    <w:rsid w:val="0080772E"/>
    <w:rsid w:val="00807B94"/>
    <w:rsid w:val="0081078A"/>
    <w:rsid w:val="00811419"/>
    <w:rsid w:val="00811DB3"/>
    <w:rsid w:val="0081461A"/>
    <w:rsid w:val="00815156"/>
    <w:rsid w:val="00815953"/>
    <w:rsid w:val="00817741"/>
    <w:rsid w:val="00817855"/>
    <w:rsid w:val="008178B8"/>
    <w:rsid w:val="00817C4B"/>
    <w:rsid w:val="0082118D"/>
    <w:rsid w:val="00822143"/>
    <w:rsid w:val="008225B4"/>
    <w:rsid w:val="00822638"/>
    <w:rsid w:val="00822D64"/>
    <w:rsid w:val="00822E30"/>
    <w:rsid w:val="008232BF"/>
    <w:rsid w:val="00825B4F"/>
    <w:rsid w:val="00826B93"/>
    <w:rsid w:val="00826CBE"/>
    <w:rsid w:val="00827712"/>
    <w:rsid w:val="00827A38"/>
    <w:rsid w:val="00830DA3"/>
    <w:rsid w:val="00831717"/>
    <w:rsid w:val="00831C69"/>
    <w:rsid w:val="0083250C"/>
    <w:rsid w:val="00832B4C"/>
    <w:rsid w:val="00833794"/>
    <w:rsid w:val="00834755"/>
    <w:rsid w:val="00834B2C"/>
    <w:rsid w:val="00834BFF"/>
    <w:rsid w:val="00836D00"/>
    <w:rsid w:val="00841311"/>
    <w:rsid w:val="008423D3"/>
    <w:rsid w:val="00842530"/>
    <w:rsid w:val="00843D61"/>
    <w:rsid w:val="008444FF"/>
    <w:rsid w:val="00845F65"/>
    <w:rsid w:val="008460F7"/>
    <w:rsid w:val="00847271"/>
    <w:rsid w:val="00847C46"/>
    <w:rsid w:val="00850171"/>
    <w:rsid w:val="00850566"/>
    <w:rsid w:val="00850C02"/>
    <w:rsid w:val="00851888"/>
    <w:rsid w:val="00852471"/>
    <w:rsid w:val="00852AC3"/>
    <w:rsid w:val="0085305C"/>
    <w:rsid w:val="00853E87"/>
    <w:rsid w:val="00856A2D"/>
    <w:rsid w:val="00856F6D"/>
    <w:rsid w:val="008602FE"/>
    <w:rsid w:val="008620F1"/>
    <w:rsid w:val="00862343"/>
    <w:rsid w:val="00862C51"/>
    <w:rsid w:val="00863605"/>
    <w:rsid w:val="00863D05"/>
    <w:rsid w:val="00865819"/>
    <w:rsid w:val="00866E16"/>
    <w:rsid w:val="00867691"/>
    <w:rsid w:val="00870083"/>
    <w:rsid w:val="008719F9"/>
    <w:rsid w:val="0087257F"/>
    <w:rsid w:val="00873C9B"/>
    <w:rsid w:val="00873EEA"/>
    <w:rsid w:val="00873F15"/>
    <w:rsid w:val="008749D7"/>
    <w:rsid w:val="00875D21"/>
    <w:rsid w:val="00876BB6"/>
    <w:rsid w:val="00877BEC"/>
    <w:rsid w:val="00883B01"/>
    <w:rsid w:val="00884959"/>
    <w:rsid w:val="00884980"/>
    <w:rsid w:val="00885D03"/>
    <w:rsid w:val="0088622E"/>
    <w:rsid w:val="00890EB4"/>
    <w:rsid w:val="008917E8"/>
    <w:rsid w:val="008941A3"/>
    <w:rsid w:val="00894A46"/>
    <w:rsid w:val="008951FA"/>
    <w:rsid w:val="00895644"/>
    <w:rsid w:val="00896C3F"/>
    <w:rsid w:val="008970C9"/>
    <w:rsid w:val="008A0989"/>
    <w:rsid w:val="008A0CA7"/>
    <w:rsid w:val="008A2730"/>
    <w:rsid w:val="008A301F"/>
    <w:rsid w:val="008A3273"/>
    <w:rsid w:val="008A3680"/>
    <w:rsid w:val="008A6F57"/>
    <w:rsid w:val="008A6F78"/>
    <w:rsid w:val="008A7491"/>
    <w:rsid w:val="008A7B7C"/>
    <w:rsid w:val="008B0554"/>
    <w:rsid w:val="008B0787"/>
    <w:rsid w:val="008B1989"/>
    <w:rsid w:val="008B321F"/>
    <w:rsid w:val="008B3B9A"/>
    <w:rsid w:val="008B5E3D"/>
    <w:rsid w:val="008B7149"/>
    <w:rsid w:val="008B760A"/>
    <w:rsid w:val="008C1748"/>
    <w:rsid w:val="008C18F5"/>
    <w:rsid w:val="008C230C"/>
    <w:rsid w:val="008C4338"/>
    <w:rsid w:val="008C5AD8"/>
    <w:rsid w:val="008C7AB1"/>
    <w:rsid w:val="008C7F0B"/>
    <w:rsid w:val="008D35B4"/>
    <w:rsid w:val="008D567A"/>
    <w:rsid w:val="008D66E7"/>
    <w:rsid w:val="008D6A81"/>
    <w:rsid w:val="008D77A4"/>
    <w:rsid w:val="008E000C"/>
    <w:rsid w:val="008E09B3"/>
    <w:rsid w:val="008E1342"/>
    <w:rsid w:val="008E14E6"/>
    <w:rsid w:val="008E1F35"/>
    <w:rsid w:val="008E2881"/>
    <w:rsid w:val="008E4714"/>
    <w:rsid w:val="008E4A31"/>
    <w:rsid w:val="008E5C4A"/>
    <w:rsid w:val="008E63A4"/>
    <w:rsid w:val="008E7A41"/>
    <w:rsid w:val="008F1BDE"/>
    <w:rsid w:val="008F24AB"/>
    <w:rsid w:val="008F547A"/>
    <w:rsid w:val="008F6498"/>
    <w:rsid w:val="008F6ED4"/>
    <w:rsid w:val="00900263"/>
    <w:rsid w:val="00900FF4"/>
    <w:rsid w:val="00901611"/>
    <w:rsid w:val="00902592"/>
    <w:rsid w:val="00902E61"/>
    <w:rsid w:val="009038A7"/>
    <w:rsid w:val="00903A5A"/>
    <w:rsid w:val="0090487B"/>
    <w:rsid w:val="00904AA7"/>
    <w:rsid w:val="00904BF5"/>
    <w:rsid w:val="009052FB"/>
    <w:rsid w:val="00905734"/>
    <w:rsid w:val="00905B18"/>
    <w:rsid w:val="00907DED"/>
    <w:rsid w:val="0091039B"/>
    <w:rsid w:val="009109C8"/>
    <w:rsid w:val="00912A38"/>
    <w:rsid w:val="00912CA0"/>
    <w:rsid w:val="00913390"/>
    <w:rsid w:val="00913D0D"/>
    <w:rsid w:val="00914022"/>
    <w:rsid w:val="00914980"/>
    <w:rsid w:val="009152F3"/>
    <w:rsid w:val="00915DC6"/>
    <w:rsid w:val="00915F95"/>
    <w:rsid w:val="009161FC"/>
    <w:rsid w:val="00916BCB"/>
    <w:rsid w:val="0091737E"/>
    <w:rsid w:val="00922ED5"/>
    <w:rsid w:val="0092348C"/>
    <w:rsid w:val="00924451"/>
    <w:rsid w:val="009272FF"/>
    <w:rsid w:val="00930669"/>
    <w:rsid w:val="00932C05"/>
    <w:rsid w:val="009332C0"/>
    <w:rsid w:val="00933B06"/>
    <w:rsid w:val="00933DBE"/>
    <w:rsid w:val="009364DC"/>
    <w:rsid w:val="00936773"/>
    <w:rsid w:val="009367B5"/>
    <w:rsid w:val="00941512"/>
    <w:rsid w:val="00941CCB"/>
    <w:rsid w:val="00942596"/>
    <w:rsid w:val="00942633"/>
    <w:rsid w:val="00942BF3"/>
    <w:rsid w:val="00943465"/>
    <w:rsid w:val="00944010"/>
    <w:rsid w:val="009441A8"/>
    <w:rsid w:val="0094539C"/>
    <w:rsid w:val="009469DD"/>
    <w:rsid w:val="00947B20"/>
    <w:rsid w:val="009500AA"/>
    <w:rsid w:val="0095110A"/>
    <w:rsid w:val="00951247"/>
    <w:rsid w:val="00951601"/>
    <w:rsid w:val="0095218B"/>
    <w:rsid w:val="009527CC"/>
    <w:rsid w:val="00954330"/>
    <w:rsid w:val="009549C8"/>
    <w:rsid w:val="00954D47"/>
    <w:rsid w:val="00956776"/>
    <w:rsid w:val="009568A4"/>
    <w:rsid w:val="00961E21"/>
    <w:rsid w:val="009625D4"/>
    <w:rsid w:val="00962D9F"/>
    <w:rsid w:val="00966A24"/>
    <w:rsid w:val="00966D6B"/>
    <w:rsid w:val="00970B2A"/>
    <w:rsid w:val="0097186B"/>
    <w:rsid w:val="009722BB"/>
    <w:rsid w:val="009729DB"/>
    <w:rsid w:val="00973792"/>
    <w:rsid w:val="0097467A"/>
    <w:rsid w:val="0097470A"/>
    <w:rsid w:val="0097612F"/>
    <w:rsid w:val="0097661F"/>
    <w:rsid w:val="009772BE"/>
    <w:rsid w:val="00984677"/>
    <w:rsid w:val="00984B8A"/>
    <w:rsid w:val="0098580A"/>
    <w:rsid w:val="00986EBD"/>
    <w:rsid w:val="00986EF1"/>
    <w:rsid w:val="009875E5"/>
    <w:rsid w:val="00990B8A"/>
    <w:rsid w:val="0099100B"/>
    <w:rsid w:val="009921D0"/>
    <w:rsid w:val="009954A4"/>
    <w:rsid w:val="00996A01"/>
    <w:rsid w:val="00997E24"/>
    <w:rsid w:val="009A022F"/>
    <w:rsid w:val="009A0838"/>
    <w:rsid w:val="009A1293"/>
    <w:rsid w:val="009A1472"/>
    <w:rsid w:val="009A1FF7"/>
    <w:rsid w:val="009A225E"/>
    <w:rsid w:val="009A31B7"/>
    <w:rsid w:val="009A3FF0"/>
    <w:rsid w:val="009A54E0"/>
    <w:rsid w:val="009A613E"/>
    <w:rsid w:val="009B041D"/>
    <w:rsid w:val="009B09E6"/>
    <w:rsid w:val="009B0E3B"/>
    <w:rsid w:val="009B1262"/>
    <w:rsid w:val="009B1FD2"/>
    <w:rsid w:val="009B26A5"/>
    <w:rsid w:val="009B2812"/>
    <w:rsid w:val="009B29E3"/>
    <w:rsid w:val="009B30FA"/>
    <w:rsid w:val="009B4F4F"/>
    <w:rsid w:val="009B4F50"/>
    <w:rsid w:val="009B5AC5"/>
    <w:rsid w:val="009B5CC9"/>
    <w:rsid w:val="009B67A8"/>
    <w:rsid w:val="009B7E11"/>
    <w:rsid w:val="009C1435"/>
    <w:rsid w:val="009C19AD"/>
    <w:rsid w:val="009C27CA"/>
    <w:rsid w:val="009C2E13"/>
    <w:rsid w:val="009C3B49"/>
    <w:rsid w:val="009C455B"/>
    <w:rsid w:val="009C5D51"/>
    <w:rsid w:val="009C76C8"/>
    <w:rsid w:val="009D06A0"/>
    <w:rsid w:val="009D156C"/>
    <w:rsid w:val="009D1D64"/>
    <w:rsid w:val="009D242D"/>
    <w:rsid w:val="009D3D5B"/>
    <w:rsid w:val="009D638E"/>
    <w:rsid w:val="009E0B52"/>
    <w:rsid w:val="009E15B6"/>
    <w:rsid w:val="009E4666"/>
    <w:rsid w:val="009E53E3"/>
    <w:rsid w:val="009E5AAB"/>
    <w:rsid w:val="009F0648"/>
    <w:rsid w:val="009F0DA8"/>
    <w:rsid w:val="009F0E8C"/>
    <w:rsid w:val="009F1272"/>
    <w:rsid w:val="009F14BE"/>
    <w:rsid w:val="009F2C64"/>
    <w:rsid w:val="009F3501"/>
    <w:rsid w:val="009F3CD1"/>
    <w:rsid w:val="009F5B78"/>
    <w:rsid w:val="00A004BB"/>
    <w:rsid w:val="00A01277"/>
    <w:rsid w:val="00A016BD"/>
    <w:rsid w:val="00A02EC6"/>
    <w:rsid w:val="00A03B20"/>
    <w:rsid w:val="00A0504F"/>
    <w:rsid w:val="00A051E9"/>
    <w:rsid w:val="00A056A2"/>
    <w:rsid w:val="00A06647"/>
    <w:rsid w:val="00A072AD"/>
    <w:rsid w:val="00A1044C"/>
    <w:rsid w:val="00A11164"/>
    <w:rsid w:val="00A116EE"/>
    <w:rsid w:val="00A12614"/>
    <w:rsid w:val="00A1333E"/>
    <w:rsid w:val="00A14090"/>
    <w:rsid w:val="00A148E8"/>
    <w:rsid w:val="00A158D7"/>
    <w:rsid w:val="00A16CEE"/>
    <w:rsid w:val="00A170D3"/>
    <w:rsid w:val="00A17CB4"/>
    <w:rsid w:val="00A21771"/>
    <w:rsid w:val="00A226DE"/>
    <w:rsid w:val="00A22EF8"/>
    <w:rsid w:val="00A23534"/>
    <w:rsid w:val="00A24962"/>
    <w:rsid w:val="00A24964"/>
    <w:rsid w:val="00A25E4F"/>
    <w:rsid w:val="00A25F5F"/>
    <w:rsid w:val="00A27174"/>
    <w:rsid w:val="00A27325"/>
    <w:rsid w:val="00A32AB6"/>
    <w:rsid w:val="00A3323A"/>
    <w:rsid w:val="00A33EB3"/>
    <w:rsid w:val="00A345D2"/>
    <w:rsid w:val="00A35322"/>
    <w:rsid w:val="00A35F2D"/>
    <w:rsid w:val="00A36692"/>
    <w:rsid w:val="00A36778"/>
    <w:rsid w:val="00A36D41"/>
    <w:rsid w:val="00A37B7D"/>
    <w:rsid w:val="00A4082A"/>
    <w:rsid w:val="00A418A1"/>
    <w:rsid w:val="00A4279D"/>
    <w:rsid w:val="00A4695C"/>
    <w:rsid w:val="00A46C19"/>
    <w:rsid w:val="00A46C94"/>
    <w:rsid w:val="00A46CD9"/>
    <w:rsid w:val="00A46ED1"/>
    <w:rsid w:val="00A46EEE"/>
    <w:rsid w:val="00A4713A"/>
    <w:rsid w:val="00A477A3"/>
    <w:rsid w:val="00A5000F"/>
    <w:rsid w:val="00A51756"/>
    <w:rsid w:val="00A53F76"/>
    <w:rsid w:val="00A53FE9"/>
    <w:rsid w:val="00A54F03"/>
    <w:rsid w:val="00A56432"/>
    <w:rsid w:val="00A56B12"/>
    <w:rsid w:val="00A56DA0"/>
    <w:rsid w:val="00A57679"/>
    <w:rsid w:val="00A57AA0"/>
    <w:rsid w:val="00A57F5C"/>
    <w:rsid w:val="00A60DF0"/>
    <w:rsid w:val="00A6118D"/>
    <w:rsid w:val="00A61F49"/>
    <w:rsid w:val="00A625CC"/>
    <w:rsid w:val="00A6291A"/>
    <w:rsid w:val="00A62B70"/>
    <w:rsid w:val="00A62BC3"/>
    <w:rsid w:val="00A6343E"/>
    <w:rsid w:val="00A6366D"/>
    <w:rsid w:val="00A66B68"/>
    <w:rsid w:val="00A7051D"/>
    <w:rsid w:val="00A70575"/>
    <w:rsid w:val="00A70FA9"/>
    <w:rsid w:val="00A71D82"/>
    <w:rsid w:val="00A720F8"/>
    <w:rsid w:val="00A72D68"/>
    <w:rsid w:val="00A731CA"/>
    <w:rsid w:val="00A73B1F"/>
    <w:rsid w:val="00A73E07"/>
    <w:rsid w:val="00A75174"/>
    <w:rsid w:val="00A7521C"/>
    <w:rsid w:val="00A75529"/>
    <w:rsid w:val="00A763EA"/>
    <w:rsid w:val="00A76982"/>
    <w:rsid w:val="00A779BA"/>
    <w:rsid w:val="00A807C9"/>
    <w:rsid w:val="00A807E5"/>
    <w:rsid w:val="00A80947"/>
    <w:rsid w:val="00A81102"/>
    <w:rsid w:val="00A823AF"/>
    <w:rsid w:val="00A843DB"/>
    <w:rsid w:val="00A84DC1"/>
    <w:rsid w:val="00A86393"/>
    <w:rsid w:val="00A90ADE"/>
    <w:rsid w:val="00A9111F"/>
    <w:rsid w:val="00A93D9B"/>
    <w:rsid w:val="00A94DB0"/>
    <w:rsid w:val="00A958E9"/>
    <w:rsid w:val="00A96ECE"/>
    <w:rsid w:val="00A97D94"/>
    <w:rsid w:val="00AA0632"/>
    <w:rsid w:val="00AA06A9"/>
    <w:rsid w:val="00AA097D"/>
    <w:rsid w:val="00AA2B2E"/>
    <w:rsid w:val="00AA373F"/>
    <w:rsid w:val="00AA455E"/>
    <w:rsid w:val="00AA46D3"/>
    <w:rsid w:val="00AA50FE"/>
    <w:rsid w:val="00AA518A"/>
    <w:rsid w:val="00AA51AA"/>
    <w:rsid w:val="00AA57C3"/>
    <w:rsid w:val="00AA58B0"/>
    <w:rsid w:val="00AA5ADB"/>
    <w:rsid w:val="00AA6D4E"/>
    <w:rsid w:val="00AB0813"/>
    <w:rsid w:val="00AB38C7"/>
    <w:rsid w:val="00AB4425"/>
    <w:rsid w:val="00AB529F"/>
    <w:rsid w:val="00AB55F1"/>
    <w:rsid w:val="00AB64A1"/>
    <w:rsid w:val="00AB6581"/>
    <w:rsid w:val="00AC1201"/>
    <w:rsid w:val="00AC1617"/>
    <w:rsid w:val="00AC19C6"/>
    <w:rsid w:val="00AC3C34"/>
    <w:rsid w:val="00AC526E"/>
    <w:rsid w:val="00AC6A4C"/>
    <w:rsid w:val="00AC7085"/>
    <w:rsid w:val="00AC7833"/>
    <w:rsid w:val="00AC79B5"/>
    <w:rsid w:val="00AD033E"/>
    <w:rsid w:val="00AD13E8"/>
    <w:rsid w:val="00AD1CBF"/>
    <w:rsid w:val="00AD6AF2"/>
    <w:rsid w:val="00AE14CA"/>
    <w:rsid w:val="00AE20C4"/>
    <w:rsid w:val="00AE21AA"/>
    <w:rsid w:val="00AE39A9"/>
    <w:rsid w:val="00AE4D57"/>
    <w:rsid w:val="00AE6D8B"/>
    <w:rsid w:val="00AE7F28"/>
    <w:rsid w:val="00AF1847"/>
    <w:rsid w:val="00AF2450"/>
    <w:rsid w:val="00AF24E2"/>
    <w:rsid w:val="00AF5DAC"/>
    <w:rsid w:val="00AF6C2E"/>
    <w:rsid w:val="00AF7663"/>
    <w:rsid w:val="00B0030A"/>
    <w:rsid w:val="00B00F11"/>
    <w:rsid w:val="00B014D0"/>
    <w:rsid w:val="00B02240"/>
    <w:rsid w:val="00B0559D"/>
    <w:rsid w:val="00B05CD4"/>
    <w:rsid w:val="00B06B2A"/>
    <w:rsid w:val="00B07687"/>
    <w:rsid w:val="00B10997"/>
    <w:rsid w:val="00B114C3"/>
    <w:rsid w:val="00B120DA"/>
    <w:rsid w:val="00B1240E"/>
    <w:rsid w:val="00B1386E"/>
    <w:rsid w:val="00B144F6"/>
    <w:rsid w:val="00B1471D"/>
    <w:rsid w:val="00B14877"/>
    <w:rsid w:val="00B1538F"/>
    <w:rsid w:val="00B1625F"/>
    <w:rsid w:val="00B17046"/>
    <w:rsid w:val="00B20196"/>
    <w:rsid w:val="00B20533"/>
    <w:rsid w:val="00B20C8A"/>
    <w:rsid w:val="00B24AC3"/>
    <w:rsid w:val="00B254F6"/>
    <w:rsid w:val="00B2676C"/>
    <w:rsid w:val="00B268F6"/>
    <w:rsid w:val="00B26AB5"/>
    <w:rsid w:val="00B26D5D"/>
    <w:rsid w:val="00B3029F"/>
    <w:rsid w:val="00B307A2"/>
    <w:rsid w:val="00B33DCB"/>
    <w:rsid w:val="00B34418"/>
    <w:rsid w:val="00B34A01"/>
    <w:rsid w:val="00B35331"/>
    <w:rsid w:val="00B35882"/>
    <w:rsid w:val="00B35AC6"/>
    <w:rsid w:val="00B35FAF"/>
    <w:rsid w:val="00B36A13"/>
    <w:rsid w:val="00B37739"/>
    <w:rsid w:val="00B40318"/>
    <w:rsid w:val="00B40409"/>
    <w:rsid w:val="00B41016"/>
    <w:rsid w:val="00B41593"/>
    <w:rsid w:val="00B41801"/>
    <w:rsid w:val="00B41EDF"/>
    <w:rsid w:val="00B42A6F"/>
    <w:rsid w:val="00B439EA"/>
    <w:rsid w:val="00B447DC"/>
    <w:rsid w:val="00B44C35"/>
    <w:rsid w:val="00B452C5"/>
    <w:rsid w:val="00B460C0"/>
    <w:rsid w:val="00B50652"/>
    <w:rsid w:val="00B50943"/>
    <w:rsid w:val="00B5102C"/>
    <w:rsid w:val="00B51E34"/>
    <w:rsid w:val="00B52B94"/>
    <w:rsid w:val="00B53488"/>
    <w:rsid w:val="00B540B9"/>
    <w:rsid w:val="00B54920"/>
    <w:rsid w:val="00B557F8"/>
    <w:rsid w:val="00B562D9"/>
    <w:rsid w:val="00B56B26"/>
    <w:rsid w:val="00B574B2"/>
    <w:rsid w:val="00B57D90"/>
    <w:rsid w:val="00B60B0A"/>
    <w:rsid w:val="00B610E7"/>
    <w:rsid w:val="00B6297B"/>
    <w:rsid w:val="00B63064"/>
    <w:rsid w:val="00B634BA"/>
    <w:rsid w:val="00B64162"/>
    <w:rsid w:val="00B65BDC"/>
    <w:rsid w:val="00B67542"/>
    <w:rsid w:val="00B746A7"/>
    <w:rsid w:val="00B74FC0"/>
    <w:rsid w:val="00B7644A"/>
    <w:rsid w:val="00B77448"/>
    <w:rsid w:val="00B7761B"/>
    <w:rsid w:val="00B77A0B"/>
    <w:rsid w:val="00B82DB0"/>
    <w:rsid w:val="00B835C4"/>
    <w:rsid w:val="00B84D9C"/>
    <w:rsid w:val="00B85583"/>
    <w:rsid w:val="00B86DB9"/>
    <w:rsid w:val="00B8727F"/>
    <w:rsid w:val="00B87370"/>
    <w:rsid w:val="00B87912"/>
    <w:rsid w:val="00B903E0"/>
    <w:rsid w:val="00B9329B"/>
    <w:rsid w:val="00B939CB"/>
    <w:rsid w:val="00B941C5"/>
    <w:rsid w:val="00B9441F"/>
    <w:rsid w:val="00B946F8"/>
    <w:rsid w:val="00B947F5"/>
    <w:rsid w:val="00B949BC"/>
    <w:rsid w:val="00B954A1"/>
    <w:rsid w:val="00B955A6"/>
    <w:rsid w:val="00B9566E"/>
    <w:rsid w:val="00B961FD"/>
    <w:rsid w:val="00B972EB"/>
    <w:rsid w:val="00B97474"/>
    <w:rsid w:val="00B9747D"/>
    <w:rsid w:val="00BA07A6"/>
    <w:rsid w:val="00BA0BA2"/>
    <w:rsid w:val="00BA15BB"/>
    <w:rsid w:val="00BA3A84"/>
    <w:rsid w:val="00BA517A"/>
    <w:rsid w:val="00BA5B27"/>
    <w:rsid w:val="00BA7299"/>
    <w:rsid w:val="00BA7F65"/>
    <w:rsid w:val="00BB111C"/>
    <w:rsid w:val="00BB20BE"/>
    <w:rsid w:val="00BB23A8"/>
    <w:rsid w:val="00BB4051"/>
    <w:rsid w:val="00BB5EF5"/>
    <w:rsid w:val="00BB662B"/>
    <w:rsid w:val="00BB6CA1"/>
    <w:rsid w:val="00BB6E96"/>
    <w:rsid w:val="00BB78A9"/>
    <w:rsid w:val="00BB791F"/>
    <w:rsid w:val="00BB7C51"/>
    <w:rsid w:val="00BC2779"/>
    <w:rsid w:val="00BC27F9"/>
    <w:rsid w:val="00BC2ABD"/>
    <w:rsid w:val="00BC4DAE"/>
    <w:rsid w:val="00BC59A4"/>
    <w:rsid w:val="00BC727B"/>
    <w:rsid w:val="00BD0335"/>
    <w:rsid w:val="00BD1004"/>
    <w:rsid w:val="00BD11B7"/>
    <w:rsid w:val="00BD2614"/>
    <w:rsid w:val="00BD4328"/>
    <w:rsid w:val="00BD4A95"/>
    <w:rsid w:val="00BD4D7A"/>
    <w:rsid w:val="00BD6A6B"/>
    <w:rsid w:val="00BE026F"/>
    <w:rsid w:val="00BE050E"/>
    <w:rsid w:val="00BE0C3E"/>
    <w:rsid w:val="00BE0C4F"/>
    <w:rsid w:val="00BE146C"/>
    <w:rsid w:val="00BE2050"/>
    <w:rsid w:val="00BE328B"/>
    <w:rsid w:val="00BE5749"/>
    <w:rsid w:val="00BE5AC0"/>
    <w:rsid w:val="00BE5C4E"/>
    <w:rsid w:val="00BE66C7"/>
    <w:rsid w:val="00BE73B2"/>
    <w:rsid w:val="00BE7562"/>
    <w:rsid w:val="00BE76CF"/>
    <w:rsid w:val="00BF0212"/>
    <w:rsid w:val="00BF034C"/>
    <w:rsid w:val="00BF160C"/>
    <w:rsid w:val="00BF16C8"/>
    <w:rsid w:val="00BF229A"/>
    <w:rsid w:val="00BF2A64"/>
    <w:rsid w:val="00BF3323"/>
    <w:rsid w:val="00BF44A1"/>
    <w:rsid w:val="00BF5966"/>
    <w:rsid w:val="00BF71E3"/>
    <w:rsid w:val="00C0008B"/>
    <w:rsid w:val="00C035CA"/>
    <w:rsid w:val="00C03F11"/>
    <w:rsid w:val="00C048EC"/>
    <w:rsid w:val="00C049BB"/>
    <w:rsid w:val="00C059FD"/>
    <w:rsid w:val="00C06A4B"/>
    <w:rsid w:val="00C0749F"/>
    <w:rsid w:val="00C10023"/>
    <w:rsid w:val="00C1019B"/>
    <w:rsid w:val="00C10B5E"/>
    <w:rsid w:val="00C1283C"/>
    <w:rsid w:val="00C13888"/>
    <w:rsid w:val="00C14AE5"/>
    <w:rsid w:val="00C153CA"/>
    <w:rsid w:val="00C15614"/>
    <w:rsid w:val="00C15D5E"/>
    <w:rsid w:val="00C16662"/>
    <w:rsid w:val="00C16E13"/>
    <w:rsid w:val="00C170B0"/>
    <w:rsid w:val="00C171EE"/>
    <w:rsid w:val="00C17967"/>
    <w:rsid w:val="00C2063F"/>
    <w:rsid w:val="00C2092D"/>
    <w:rsid w:val="00C21D59"/>
    <w:rsid w:val="00C2207D"/>
    <w:rsid w:val="00C22A2D"/>
    <w:rsid w:val="00C22F5F"/>
    <w:rsid w:val="00C24119"/>
    <w:rsid w:val="00C257C8"/>
    <w:rsid w:val="00C25B8E"/>
    <w:rsid w:val="00C279ED"/>
    <w:rsid w:val="00C315A2"/>
    <w:rsid w:val="00C31613"/>
    <w:rsid w:val="00C32554"/>
    <w:rsid w:val="00C327BA"/>
    <w:rsid w:val="00C33177"/>
    <w:rsid w:val="00C34725"/>
    <w:rsid w:val="00C34A25"/>
    <w:rsid w:val="00C353C0"/>
    <w:rsid w:val="00C35411"/>
    <w:rsid w:val="00C36F90"/>
    <w:rsid w:val="00C41664"/>
    <w:rsid w:val="00C41C2A"/>
    <w:rsid w:val="00C43BDD"/>
    <w:rsid w:val="00C43F16"/>
    <w:rsid w:val="00C44133"/>
    <w:rsid w:val="00C44335"/>
    <w:rsid w:val="00C4486C"/>
    <w:rsid w:val="00C44E2A"/>
    <w:rsid w:val="00C46AC4"/>
    <w:rsid w:val="00C46C9D"/>
    <w:rsid w:val="00C47799"/>
    <w:rsid w:val="00C50C13"/>
    <w:rsid w:val="00C51AAF"/>
    <w:rsid w:val="00C526DC"/>
    <w:rsid w:val="00C5282F"/>
    <w:rsid w:val="00C5294C"/>
    <w:rsid w:val="00C52ED8"/>
    <w:rsid w:val="00C53789"/>
    <w:rsid w:val="00C54A41"/>
    <w:rsid w:val="00C559CE"/>
    <w:rsid w:val="00C56F13"/>
    <w:rsid w:val="00C570C9"/>
    <w:rsid w:val="00C57421"/>
    <w:rsid w:val="00C60664"/>
    <w:rsid w:val="00C61FD3"/>
    <w:rsid w:val="00C63C7E"/>
    <w:rsid w:val="00C6401A"/>
    <w:rsid w:val="00C65F57"/>
    <w:rsid w:val="00C663C0"/>
    <w:rsid w:val="00C70D52"/>
    <w:rsid w:val="00C71987"/>
    <w:rsid w:val="00C72483"/>
    <w:rsid w:val="00C72DE9"/>
    <w:rsid w:val="00C7609D"/>
    <w:rsid w:val="00C7663C"/>
    <w:rsid w:val="00C76B64"/>
    <w:rsid w:val="00C76BAF"/>
    <w:rsid w:val="00C807C1"/>
    <w:rsid w:val="00C80AAA"/>
    <w:rsid w:val="00C80BD7"/>
    <w:rsid w:val="00C80EC8"/>
    <w:rsid w:val="00C81F90"/>
    <w:rsid w:val="00C823CC"/>
    <w:rsid w:val="00C834B4"/>
    <w:rsid w:val="00C83A70"/>
    <w:rsid w:val="00C853C3"/>
    <w:rsid w:val="00C861DE"/>
    <w:rsid w:val="00C913DB"/>
    <w:rsid w:val="00C91475"/>
    <w:rsid w:val="00C92A98"/>
    <w:rsid w:val="00C94663"/>
    <w:rsid w:val="00C94B37"/>
    <w:rsid w:val="00C97DC1"/>
    <w:rsid w:val="00CA0EA5"/>
    <w:rsid w:val="00CA0F28"/>
    <w:rsid w:val="00CA1F30"/>
    <w:rsid w:val="00CA2781"/>
    <w:rsid w:val="00CA3127"/>
    <w:rsid w:val="00CA546D"/>
    <w:rsid w:val="00CA552A"/>
    <w:rsid w:val="00CA5C1C"/>
    <w:rsid w:val="00CA678C"/>
    <w:rsid w:val="00CA68A3"/>
    <w:rsid w:val="00CA6960"/>
    <w:rsid w:val="00CB0023"/>
    <w:rsid w:val="00CB0044"/>
    <w:rsid w:val="00CB0908"/>
    <w:rsid w:val="00CB371A"/>
    <w:rsid w:val="00CB522F"/>
    <w:rsid w:val="00CB6117"/>
    <w:rsid w:val="00CB6DAA"/>
    <w:rsid w:val="00CB779B"/>
    <w:rsid w:val="00CC1530"/>
    <w:rsid w:val="00CC16ED"/>
    <w:rsid w:val="00CC44B0"/>
    <w:rsid w:val="00CC451A"/>
    <w:rsid w:val="00CC588C"/>
    <w:rsid w:val="00CC653F"/>
    <w:rsid w:val="00CC68D8"/>
    <w:rsid w:val="00CC690E"/>
    <w:rsid w:val="00CC74E5"/>
    <w:rsid w:val="00CD044C"/>
    <w:rsid w:val="00CD0F04"/>
    <w:rsid w:val="00CD2E2E"/>
    <w:rsid w:val="00CD3375"/>
    <w:rsid w:val="00CD3B67"/>
    <w:rsid w:val="00CD466C"/>
    <w:rsid w:val="00CD55A4"/>
    <w:rsid w:val="00CD5D4B"/>
    <w:rsid w:val="00CD66ED"/>
    <w:rsid w:val="00CD6731"/>
    <w:rsid w:val="00CD735E"/>
    <w:rsid w:val="00CE0D1D"/>
    <w:rsid w:val="00CE1539"/>
    <w:rsid w:val="00CE2054"/>
    <w:rsid w:val="00CE2224"/>
    <w:rsid w:val="00CE2385"/>
    <w:rsid w:val="00CE2DF4"/>
    <w:rsid w:val="00CE4021"/>
    <w:rsid w:val="00CE5E41"/>
    <w:rsid w:val="00CE74F1"/>
    <w:rsid w:val="00CF00D5"/>
    <w:rsid w:val="00CF2AC1"/>
    <w:rsid w:val="00CF4485"/>
    <w:rsid w:val="00CF4548"/>
    <w:rsid w:val="00CF604A"/>
    <w:rsid w:val="00CF6B6C"/>
    <w:rsid w:val="00CF7CAE"/>
    <w:rsid w:val="00CF7D42"/>
    <w:rsid w:val="00D007D0"/>
    <w:rsid w:val="00D014F1"/>
    <w:rsid w:val="00D01EE7"/>
    <w:rsid w:val="00D02EBD"/>
    <w:rsid w:val="00D0332F"/>
    <w:rsid w:val="00D033F0"/>
    <w:rsid w:val="00D0524D"/>
    <w:rsid w:val="00D05579"/>
    <w:rsid w:val="00D06C12"/>
    <w:rsid w:val="00D07B99"/>
    <w:rsid w:val="00D1105E"/>
    <w:rsid w:val="00D1194C"/>
    <w:rsid w:val="00D12770"/>
    <w:rsid w:val="00D141C1"/>
    <w:rsid w:val="00D155FF"/>
    <w:rsid w:val="00D20D15"/>
    <w:rsid w:val="00D21867"/>
    <w:rsid w:val="00D22D90"/>
    <w:rsid w:val="00D22DF8"/>
    <w:rsid w:val="00D2394D"/>
    <w:rsid w:val="00D247D8"/>
    <w:rsid w:val="00D25310"/>
    <w:rsid w:val="00D25965"/>
    <w:rsid w:val="00D26030"/>
    <w:rsid w:val="00D271BA"/>
    <w:rsid w:val="00D276A8"/>
    <w:rsid w:val="00D279DE"/>
    <w:rsid w:val="00D313BE"/>
    <w:rsid w:val="00D31A63"/>
    <w:rsid w:val="00D31A9C"/>
    <w:rsid w:val="00D3204B"/>
    <w:rsid w:val="00D3492D"/>
    <w:rsid w:val="00D37D34"/>
    <w:rsid w:val="00D40229"/>
    <w:rsid w:val="00D40E36"/>
    <w:rsid w:val="00D41710"/>
    <w:rsid w:val="00D419AA"/>
    <w:rsid w:val="00D42159"/>
    <w:rsid w:val="00D42BA7"/>
    <w:rsid w:val="00D42C7C"/>
    <w:rsid w:val="00D43068"/>
    <w:rsid w:val="00D43D19"/>
    <w:rsid w:val="00D4478A"/>
    <w:rsid w:val="00D44CE3"/>
    <w:rsid w:val="00D46F1E"/>
    <w:rsid w:val="00D47932"/>
    <w:rsid w:val="00D501C9"/>
    <w:rsid w:val="00D51676"/>
    <w:rsid w:val="00D52546"/>
    <w:rsid w:val="00D5274B"/>
    <w:rsid w:val="00D534D3"/>
    <w:rsid w:val="00D5351F"/>
    <w:rsid w:val="00D53858"/>
    <w:rsid w:val="00D53DBC"/>
    <w:rsid w:val="00D554AC"/>
    <w:rsid w:val="00D55866"/>
    <w:rsid w:val="00D57500"/>
    <w:rsid w:val="00D6055C"/>
    <w:rsid w:val="00D60F10"/>
    <w:rsid w:val="00D612D1"/>
    <w:rsid w:val="00D623F3"/>
    <w:rsid w:val="00D62A92"/>
    <w:rsid w:val="00D63E30"/>
    <w:rsid w:val="00D647DC"/>
    <w:rsid w:val="00D64C0D"/>
    <w:rsid w:val="00D64FEE"/>
    <w:rsid w:val="00D65591"/>
    <w:rsid w:val="00D6673E"/>
    <w:rsid w:val="00D6779F"/>
    <w:rsid w:val="00D67AAD"/>
    <w:rsid w:val="00D67C36"/>
    <w:rsid w:val="00D70380"/>
    <w:rsid w:val="00D70AD0"/>
    <w:rsid w:val="00D711AA"/>
    <w:rsid w:val="00D7217B"/>
    <w:rsid w:val="00D75557"/>
    <w:rsid w:val="00D76AB4"/>
    <w:rsid w:val="00D7754E"/>
    <w:rsid w:val="00D80860"/>
    <w:rsid w:val="00D82699"/>
    <w:rsid w:val="00D83C25"/>
    <w:rsid w:val="00D843D7"/>
    <w:rsid w:val="00D86DCF"/>
    <w:rsid w:val="00D87016"/>
    <w:rsid w:val="00D930B4"/>
    <w:rsid w:val="00D932BE"/>
    <w:rsid w:val="00D94CEB"/>
    <w:rsid w:val="00D96CA2"/>
    <w:rsid w:val="00D96CD4"/>
    <w:rsid w:val="00DA04D1"/>
    <w:rsid w:val="00DA05CA"/>
    <w:rsid w:val="00DA1388"/>
    <w:rsid w:val="00DA1BF2"/>
    <w:rsid w:val="00DA1E37"/>
    <w:rsid w:val="00DA25C3"/>
    <w:rsid w:val="00DA28BF"/>
    <w:rsid w:val="00DA3984"/>
    <w:rsid w:val="00DA42D3"/>
    <w:rsid w:val="00DA4F0D"/>
    <w:rsid w:val="00DA6871"/>
    <w:rsid w:val="00DA7D93"/>
    <w:rsid w:val="00DB0230"/>
    <w:rsid w:val="00DB055A"/>
    <w:rsid w:val="00DB0F6B"/>
    <w:rsid w:val="00DB1325"/>
    <w:rsid w:val="00DB1C37"/>
    <w:rsid w:val="00DB2229"/>
    <w:rsid w:val="00DB24A2"/>
    <w:rsid w:val="00DB3619"/>
    <w:rsid w:val="00DB5AE3"/>
    <w:rsid w:val="00DB5ED6"/>
    <w:rsid w:val="00DB664D"/>
    <w:rsid w:val="00DC1CD7"/>
    <w:rsid w:val="00DC33E1"/>
    <w:rsid w:val="00DC36FB"/>
    <w:rsid w:val="00DC4985"/>
    <w:rsid w:val="00DC5C8D"/>
    <w:rsid w:val="00DC6756"/>
    <w:rsid w:val="00DC7387"/>
    <w:rsid w:val="00DD0038"/>
    <w:rsid w:val="00DD2A58"/>
    <w:rsid w:val="00DD44FB"/>
    <w:rsid w:val="00DD5416"/>
    <w:rsid w:val="00DD5EB5"/>
    <w:rsid w:val="00DE276D"/>
    <w:rsid w:val="00DE4A67"/>
    <w:rsid w:val="00DE5178"/>
    <w:rsid w:val="00DE6B09"/>
    <w:rsid w:val="00DE700D"/>
    <w:rsid w:val="00DF05C8"/>
    <w:rsid w:val="00DF1CC5"/>
    <w:rsid w:val="00DF3A05"/>
    <w:rsid w:val="00DF576C"/>
    <w:rsid w:val="00DF594A"/>
    <w:rsid w:val="00DF5DAC"/>
    <w:rsid w:val="00DF60B7"/>
    <w:rsid w:val="00DF69EB"/>
    <w:rsid w:val="00DF7162"/>
    <w:rsid w:val="00DF7E0E"/>
    <w:rsid w:val="00E003E3"/>
    <w:rsid w:val="00E004B2"/>
    <w:rsid w:val="00E00534"/>
    <w:rsid w:val="00E006F5"/>
    <w:rsid w:val="00E00F1C"/>
    <w:rsid w:val="00E021C5"/>
    <w:rsid w:val="00E02DF2"/>
    <w:rsid w:val="00E03BA0"/>
    <w:rsid w:val="00E04773"/>
    <w:rsid w:val="00E05EB8"/>
    <w:rsid w:val="00E06E48"/>
    <w:rsid w:val="00E074EF"/>
    <w:rsid w:val="00E132C7"/>
    <w:rsid w:val="00E1350D"/>
    <w:rsid w:val="00E13A02"/>
    <w:rsid w:val="00E14389"/>
    <w:rsid w:val="00E16C95"/>
    <w:rsid w:val="00E20186"/>
    <w:rsid w:val="00E22172"/>
    <w:rsid w:val="00E228EC"/>
    <w:rsid w:val="00E2292C"/>
    <w:rsid w:val="00E236B7"/>
    <w:rsid w:val="00E23D9D"/>
    <w:rsid w:val="00E23F5F"/>
    <w:rsid w:val="00E25D36"/>
    <w:rsid w:val="00E2680B"/>
    <w:rsid w:val="00E27166"/>
    <w:rsid w:val="00E27416"/>
    <w:rsid w:val="00E276F8"/>
    <w:rsid w:val="00E311BE"/>
    <w:rsid w:val="00E31DC3"/>
    <w:rsid w:val="00E31EED"/>
    <w:rsid w:val="00E321D4"/>
    <w:rsid w:val="00E3502E"/>
    <w:rsid w:val="00E3544B"/>
    <w:rsid w:val="00E35458"/>
    <w:rsid w:val="00E363ED"/>
    <w:rsid w:val="00E40214"/>
    <w:rsid w:val="00E402C0"/>
    <w:rsid w:val="00E40FDB"/>
    <w:rsid w:val="00E4358F"/>
    <w:rsid w:val="00E43C7B"/>
    <w:rsid w:val="00E44C85"/>
    <w:rsid w:val="00E45380"/>
    <w:rsid w:val="00E45895"/>
    <w:rsid w:val="00E45F47"/>
    <w:rsid w:val="00E46CFF"/>
    <w:rsid w:val="00E46E93"/>
    <w:rsid w:val="00E47314"/>
    <w:rsid w:val="00E50BA8"/>
    <w:rsid w:val="00E51701"/>
    <w:rsid w:val="00E51837"/>
    <w:rsid w:val="00E52557"/>
    <w:rsid w:val="00E52D84"/>
    <w:rsid w:val="00E5333D"/>
    <w:rsid w:val="00E5372F"/>
    <w:rsid w:val="00E55F7D"/>
    <w:rsid w:val="00E56032"/>
    <w:rsid w:val="00E57E4E"/>
    <w:rsid w:val="00E620E5"/>
    <w:rsid w:val="00E62976"/>
    <w:rsid w:val="00E63762"/>
    <w:rsid w:val="00E6399B"/>
    <w:rsid w:val="00E6603B"/>
    <w:rsid w:val="00E660E3"/>
    <w:rsid w:val="00E6654D"/>
    <w:rsid w:val="00E66DCF"/>
    <w:rsid w:val="00E66F66"/>
    <w:rsid w:val="00E672C6"/>
    <w:rsid w:val="00E73840"/>
    <w:rsid w:val="00E73BC5"/>
    <w:rsid w:val="00E74092"/>
    <w:rsid w:val="00E748BD"/>
    <w:rsid w:val="00E74A60"/>
    <w:rsid w:val="00E74CBB"/>
    <w:rsid w:val="00E762BE"/>
    <w:rsid w:val="00E76EFD"/>
    <w:rsid w:val="00E80414"/>
    <w:rsid w:val="00E8154E"/>
    <w:rsid w:val="00E822B2"/>
    <w:rsid w:val="00E830AD"/>
    <w:rsid w:val="00E8353E"/>
    <w:rsid w:val="00E84C7E"/>
    <w:rsid w:val="00E870CC"/>
    <w:rsid w:val="00E87A2E"/>
    <w:rsid w:val="00E921B2"/>
    <w:rsid w:val="00E9224B"/>
    <w:rsid w:val="00E93CF2"/>
    <w:rsid w:val="00E944BF"/>
    <w:rsid w:val="00E946F0"/>
    <w:rsid w:val="00E95C2E"/>
    <w:rsid w:val="00E968AA"/>
    <w:rsid w:val="00EA0662"/>
    <w:rsid w:val="00EA22F5"/>
    <w:rsid w:val="00EA30BB"/>
    <w:rsid w:val="00EA334A"/>
    <w:rsid w:val="00EA3E4D"/>
    <w:rsid w:val="00EA551A"/>
    <w:rsid w:val="00EB01E9"/>
    <w:rsid w:val="00EB07BA"/>
    <w:rsid w:val="00EB1CE0"/>
    <w:rsid w:val="00EB1E10"/>
    <w:rsid w:val="00EB217A"/>
    <w:rsid w:val="00EB333D"/>
    <w:rsid w:val="00EB529B"/>
    <w:rsid w:val="00EB5A90"/>
    <w:rsid w:val="00EB7F20"/>
    <w:rsid w:val="00EC1514"/>
    <w:rsid w:val="00EC1F4C"/>
    <w:rsid w:val="00EC1FA0"/>
    <w:rsid w:val="00EC223C"/>
    <w:rsid w:val="00EC2A1E"/>
    <w:rsid w:val="00EC4FA1"/>
    <w:rsid w:val="00EC5E7D"/>
    <w:rsid w:val="00ED0302"/>
    <w:rsid w:val="00ED0429"/>
    <w:rsid w:val="00ED1373"/>
    <w:rsid w:val="00ED229D"/>
    <w:rsid w:val="00ED2462"/>
    <w:rsid w:val="00ED2CEB"/>
    <w:rsid w:val="00ED4613"/>
    <w:rsid w:val="00ED6CFA"/>
    <w:rsid w:val="00ED78B8"/>
    <w:rsid w:val="00ED7FC8"/>
    <w:rsid w:val="00EE0E6B"/>
    <w:rsid w:val="00EE1EAF"/>
    <w:rsid w:val="00EE2702"/>
    <w:rsid w:val="00EE317D"/>
    <w:rsid w:val="00EE38B1"/>
    <w:rsid w:val="00EE39ED"/>
    <w:rsid w:val="00EE456A"/>
    <w:rsid w:val="00EE6760"/>
    <w:rsid w:val="00EF06B5"/>
    <w:rsid w:val="00EF074A"/>
    <w:rsid w:val="00EF07C4"/>
    <w:rsid w:val="00EF09FC"/>
    <w:rsid w:val="00EF4194"/>
    <w:rsid w:val="00EF665D"/>
    <w:rsid w:val="00EF79A5"/>
    <w:rsid w:val="00EF7C5E"/>
    <w:rsid w:val="00F001BA"/>
    <w:rsid w:val="00F009EA"/>
    <w:rsid w:val="00F01556"/>
    <w:rsid w:val="00F01BFD"/>
    <w:rsid w:val="00F02A6E"/>
    <w:rsid w:val="00F0589E"/>
    <w:rsid w:val="00F06304"/>
    <w:rsid w:val="00F068E8"/>
    <w:rsid w:val="00F074CC"/>
    <w:rsid w:val="00F1042D"/>
    <w:rsid w:val="00F11C26"/>
    <w:rsid w:val="00F146EF"/>
    <w:rsid w:val="00F14E87"/>
    <w:rsid w:val="00F159AC"/>
    <w:rsid w:val="00F17CF4"/>
    <w:rsid w:val="00F21FC8"/>
    <w:rsid w:val="00F229BF"/>
    <w:rsid w:val="00F22AF6"/>
    <w:rsid w:val="00F232F1"/>
    <w:rsid w:val="00F24E37"/>
    <w:rsid w:val="00F27228"/>
    <w:rsid w:val="00F2788E"/>
    <w:rsid w:val="00F301C4"/>
    <w:rsid w:val="00F32319"/>
    <w:rsid w:val="00F32AC1"/>
    <w:rsid w:val="00F336F3"/>
    <w:rsid w:val="00F33763"/>
    <w:rsid w:val="00F33F26"/>
    <w:rsid w:val="00F3476E"/>
    <w:rsid w:val="00F36A24"/>
    <w:rsid w:val="00F37184"/>
    <w:rsid w:val="00F371AD"/>
    <w:rsid w:val="00F37470"/>
    <w:rsid w:val="00F411F8"/>
    <w:rsid w:val="00F421DF"/>
    <w:rsid w:val="00F42502"/>
    <w:rsid w:val="00F42601"/>
    <w:rsid w:val="00F42959"/>
    <w:rsid w:val="00F432C2"/>
    <w:rsid w:val="00F43DC0"/>
    <w:rsid w:val="00F4445D"/>
    <w:rsid w:val="00F44C1E"/>
    <w:rsid w:val="00F44E53"/>
    <w:rsid w:val="00F45A83"/>
    <w:rsid w:val="00F47661"/>
    <w:rsid w:val="00F5002D"/>
    <w:rsid w:val="00F52C60"/>
    <w:rsid w:val="00F52CA2"/>
    <w:rsid w:val="00F54EAA"/>
    <w:rsid w:val="00F55541"/>
    <w:rsid w:val="00F55848"/>
    <w:rsid w:val="00F55A8D"/>
    <w:rsid w:val="00F55F3F"/>
    <w:rsid w:val="00F55FF4"/>
    <w:rsid w:val="00F56141"/>
    <w:rsid w:val="00F606DF"/>
    <w:rsid w:val="00F60A8C"/>
    <w:rsid w:val="00F60C00"/>
    <w:rsid w:val="00F610E9"/>
    <w:rsid w:val="00F61D0A"/>
    <w:rsid w:val="00F634B2"/>
    <w:rsid w:val="00F63E0F"/>
    <w:rsid w:val="00F65278"/>
    <w:rsid w:val="00F65A16"/>
    <w:rsid w:val="00F664D3"/>
    <w:rsid w:val="00F66572"/>
    <w:rsid w:val="00F66596"/>
    <w:rsid w:val="00F6681E"/>
    <w:rsid w:val="00F66E42"/>
    <w:rsid w:val="00F67132"/>
    <w:rsid w:val="00F70EF3"/>
    <w:rsid w:val="00F7132A"/>
    <w:rsid w:val="00F71569"/>
    <w:rsid w:val="00F71A15"/>
    <w:rsid w:val="00F724C4"/>
    <w:rsid w:val="00F739FC"/>
    <w:rsid w:val="00F73CFA"/>
    <w:rsid w:val="00F74847"/>
    <w:rsid w:val="00F7550E"/>
    <w:rsid w:val="00F77551"/>
    <w:rsid w:val="00F778E2"/>
    <w:rsid w:val="00F77C0F"/>
    <w:rsid w:val="00F8137A"/>
    <w:rsid w:val="00F83F05"/>
    <w:rsid w:val="00F83F20"/>
    <w:rsid w:val="00F840AB"/>
    <w:rsid w:val="00F845E7"/>
    <w:rsid w:val="00F84A38"/>
    <w:rsid w:val="00F84DD9"/>
    <w:rsid w:val="00F859B0"/>
    <w:rsid w:val="00F85F06"/>
    <w:rsid w:val="00F8662B"/>
    <w:rsid w:val="00F866A8"/>
    <w:rsid w:val="00F870B3"/>
    <w:rsid w:val="00F90FC6"/>
    <w:rsid w:val="00F9187E"/>
    <w:rsid w:val="00F92F5F"/>
    <w:rsid w:val="00F941AE"/>
    <w:rsid w:val="00F94AF5"/>
    <w:rsid w:val="00F94C2A"/>
    <w:rsid w:val="00F95330"/>
    <w:rsid w:val="00F95BBE"/>
    <w:rsid w:val="00F964E3"/>
    <w:rsid w:val="00F965FE"/>
    <w:rsid w:val="00F96AB8"/>
    <w:rsid w:val="00F97E84"/>
    <w:rsid w:val="00FA05E5"/>
    <w:rsid w:val="00FA1CB1"/>
    <w:rsid w:val="00FA3946"/>
    <w:rsid w:val="00FA42C3"/>
    <w:rsid w:val="00FA4F0F"/>
    <w:rsid w:val="00FA56AF"/>
    <w:rsid w:val="00FA7A84"/>
    <w:rsid w:val="00FB0D53"/>
    <w:rsid w:val="00FB0E66"/>
    <w:rsid w:val="00FB2932"/>
    <w:rsid w:val="00FB2E7D"/>
    <w:rsid w:val="00FB4754"/>
    <w:rsid w:val="00FB587A"/>
    <w:rsid w:val="00FB6076"/>
    <w:rsid w:val="00FC0C31"/>
    <w:rsid w:val="00FC2F24"/>
    <w:rsid w:val="00FC32A3"/>
    <w:rsid w:val="00FC4F09"/>
    <w:rsid w:val="00FC6BFD"/>
    <w:rsid w:val="00FC752A"/>
    <w:rsid w:val="00FC791F"/>
    <w:rsid w:val="00FD140C"/>
    <w:rsid w:val="00FD1DD5"/>
    <w:rsid w:val="00FD3DDE"/>
    <w:rsid w:val="00FD3EB9"/>
    <w:rsid w:val="00FD5573"/>
    <w:rsid w:val="00FD6103"/>
    <w:rsid w:val="00FD68C1"/>
    <w:rsid w:val="00FD6F1D"/>
    <w:rsid w:val="00FD78C9"/>
    <w:rsid w:val="00FD7AC1"/>
    <w:rsid w:val="00FE1A58"/>
    <w:rsid w:val="00FE2029"/>
    <w:rsid w:val="00FE238D"/>
    <w:rsid w:val="00FE27DD"/>
    <w:rsid w:val="00FE2824"/>
    <w:rsid w:val="00FE35D2"/>
    <w:rsid w:val="00FE41E1"/>
    <w:rsid w:val="00FE48CD"/>
    <w:rsid w:val="00FE4B57"/>
    <w:rsid w:val="00FE57C0"/>
    <w:rsid w:val="00FE5A1F"/>
    <w:rsid w:val="00FE6185"/>
    <w:rsid w:val="00FE67EC"/>
    <w:rsid w:val="00FF069D"/>
    <w:rsid w:val="00FF0953"/>
    <w:rsid w:val="00FF0FDD"/>
    <w:rsid w:val="00FF186A"/>
    <w:rsid w:val="00FF1973"/>
    <w:rsid w:val="00FF1AE2"/>
    <w:rsid w:val="00FF3A68"/>
    <w:rsid w:val="00FF59A9"/>
    <w:rsid w:val="00FF6677"/>
    <w:rsid w:val="00FF6DB9"/>
    <w:rsid w:val="00FF6E11"/>
    <w:rsid w:val="00FF7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A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A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2545</Words>
  <Characters>14513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2016-12-01T06:33:00Z</cp:lastPrinted>
  <dcterms:created xsi:type="dcterms:W3CDTF">2016-12-01T06:31:00Z</dcterms:created>
  <dcterms:modified xsi:type="dcterms:W3CDTF">2016-12-01T06:34:00Z</dcterms:modified>
</cp:coreProperties>
</file>